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F2D2E1" w14:textId="55393A93" w:rsidR="002542AD" w:rsidRPr="002542AD" w:rsidRDefault="002542AD" w:rsidP="002542AD">
      <w:pPr>
        <w:pStyle w:val="Header"/>
        <w:tabs>
          <w:tab w:val="right" w:pos="9781"/>
          <w:tab w:val="right" w:pos="13323"/>
        </w:tabs>
        <w:outlineLvl w:val="0"/>
        <w:rPr>
          <w:rFonts w:ascii="Arial" w:hAnsi="Arial" w:cs="Arial"/>
          <w:b/>
          <w:sz w:val="24"/>
          <w:szCs w:val="24"/>
          <w:lang w:eastAsia="zh-CN"/>
        </w:rPr>
      </w:pPr>
      <w:bookmarkStart w:id="0" w:name="Title"/>
      <w:bookmarkStart w:id="1" w:name="DocumentFor"/>
      <w:bookmarkEnd w:id="0"/>
      <w:bookmarkEnd w:id="1"/>
      <w:r w:rsidRPr="002542AD">
        <w:rPr>
          <w:rFonts w:ascii="Arial" w:hAnsi="Arial" w:cs="Arial"/>
          <w:b/>
          <w:sz w:val="24"/>
          <w:szCs w:val="24"/>
          <w:lang w:eastAsia="zh-CN"/>
        </w:rPr>
        <w:t>3GPP TSG-RAN WG4 Meeting #112bis</w:t>
      </w:r>
      <w:r w:rsidRPr="002542AD">
        <w:rPr>
          <w:rFonts w:ascii="Arial" w:hAnsi="Arial" w:cs="Arial"/>
          <w:b/>
          <w:sz w:val="24"/>
          <w:szCs w:val="24"/>
          <w:lang w:eastAsia="zh-CN"/>
        </w:rPr>
        <w:tab/>
      </w:r>
      <w:r w:rsidRPr="002542AD">
        <w:rPr>
          <w:rFonts w:ascii="Arial" w:hAnsi="Arial" w:cs="Arial"/>
          <w:b/>
          <w:sz w:val="24"/>
          <w:szCs w:val="24"/>
          <w:lang w:eastAsia="zh-CN"/>
        </w:rPr>
        <w:tab/>
        <w:t>R4-</w:t>
      </w:r>
      <w:r w:rsidR="00797110" w:rsidRPr="00797110">
        <w:rPr>
          <w:rFonts w:ascii="Arial" w:hAnsi="Arial" w:cs="Arial"/>
          <w:b/>
          <w:sz w:val="24"/>
          <w:szCs w:val="24"/>
          <w:lang w:eastAsia="zh-CN"/>
        </w:rPr>
        <w:t>2415582</w:t>
      </w:r>
    </w:p>
    <w:p w14:paraId="3AE87436" w14:textId="711CDA23" w:rsidR="002542AD" w:rsidRDefault="002542AD" w:rsidP="002542AD">
      <w:pPr>
        <w:pStyle w:val="Header"/>
        <w:tabs>
          <w:tab w:val="clear" w:pos="4153"/>
          <w:tab w:val="clear" w:pos="8306"/>
          <w:tab w:val="right" w:pos="9781"/>
          <w:tab w:val="right" w:pos="13323"/>
        </w:tabs>
        <w:spacing w:before="60" w:after="60"/>
        <w:outlineLvl w:val="0"/>
        <w:rPr>
          <w:rFonts w:ascii="Arial" w:hAnsi="Arial" w:cs="Arial"/>
          <w:b/>
          <w:sz w:val="24"/>
          <w:szCs w:val="24"/>
          <w:lang w:eastAsia="zh-CN"/>
        </w:rPr>
      </w:pPr>
      <w:r w:rsidRPr="002542AD">
        <w:rPr>
          <w:rFonts w:ascii="Arial" w:hAnsi="Arial" w:cs="Arial"/>
          <w:b/>
          <w:sz w:val="24"/>
          <w:szCs w:val="24"/>
          <w:lang w:eastAsia="zh-CN"/>
        </w:rPr>
        <w:t xml:space="preserve">Hefei, Anhui, China, 14th – 18th </w:t>
      </w:r>
      <w:proofErr w:type="gramStart"/>
      <w:r w:rsidRPr="002542AD">
        <w:rPr>
          <w:rFonts w:ascii="Arial" w:hAnsi="Arial" w:cs="Arial"/>
          <w:b/>
          <w:sz w:val="24"/>
          <w:szCs w:val="24"/>
          <w:lang w:eastAsia="zh-CN"/>
        </w:rPr>
        <w:t>October,</w:t>
      </w:r>
      <w:proofErr w:type="gramEnd"/>
      <w:r w:rsidRPr="002542AD">
        <w:rPr>
          <w:rFonts w:ascii="Arial" w:hAnsi="Arial" w:cs="Arial"/>
          <w:b/>
          <w:sz w:val="24"/>
          <w:szCs w:val="24"/>
          <w:lang w:eastAsia="zh-CN"/>
        </w:rPr>
        <w:t xml:space="preserve"> 2024</w:t>
      </w:r>
    </w:p>
    <w:p w14:paraId="3B97220C" w14:textId="082287EA" w:rsidR="001B17CD" w:rsidRPr="00D43AD7" w:rsidRDefault="00E62BB9" w:rsidP="00C42D0D">
      <w:pPr>
        <w:pStyle w:val="Header"/>
        <w:tabs>
          <w:tab w:val="clear" w:pos="4153"/>
          <w:tab w:val="clear" w:pos="8306"/>
          <w:tab w:val="right" w:pos="9781"/>
          <w:tab w:val="right" w:pos="13323"/>
        </w:tabs>
        <w:outlineLvl w:val="0"/>
      </w:pPr>
      <w:r w:rsidRPr="00FD3E1E">
        <w:rPr>
          <w:rFonts w:ascii="Arial" w:hAnsi="Arial" w:cs="Arial"/>
          <w:sz w:val="24"/>
        </w:rPr>
        <w:tab/>
      </w:r>
      <w:r w:rsidR="001B17CD" w:rsidRPr="00D43AD7">
        <w:rPr>
          <w:rFonts w:ascii="Arial" w:hAnsi="Arial" w:cs="Arial"/>
          <w:sz w:val="24"/>
        </w:rPr>
        <w:tab/>
      </w:r>
    </w:p>
    <w:p w14:paraId="3001E72C" w14:textId="128DA7C7" w:rsidR="001B17CD" w:rsidRPr="00D43AD7" w:rsidRDefault="001B17CD" w:rsidP="001B17CD">
      <w:pPr>
        <w:spacing w:after="120"/>
        <w:ind w:left="1985" w:hanging="1985"/>
        <w:rPr>
          <w:rFonts w:ascii="Arial" w:hAnsi="Arial" w:cs="Arial"/>
          <w:bCs/>
        </w:rPr>
      </w:pPr>
      <w:r w:rsidRPr="00D43AD7">
        <w:rPr>
          <w:rFonts w:ascii="Arial" w:hAnsi="Arial" w:cs="Arial"/>
          <w:b/>
        </w:rPr>
        <w:t>Source:</w:t>
      </w:r>
      <w:r w:rsidRPr="00D43AD7">
        <w:rPr>
          <w:rFonts w:ascii="Arial" w:hAnsi="Arial" w:cs="Arial"/>
          <w:b/>
        </w:rPr>
        <w:tab/>
      </w:r>
      <w:r w:rsidRPr="00D43AD7">
        <w:rPr>
          <w:rFonts w:ascii="Arial" w:hAnsi="Arial" w:cs="Arial"/>
        </w:rPr>
        <w:t>Sony</w:t>
      </w:r>
    </w:p>
    <w:p w14:paraId="540E6165" w14:textId="72619D68" w:rsidR="001B17CD" w:rsidRPr="00A82234" w:rsidRDefault="001B17CD" w:rsidP="001B17CD">
      <w:pPr>
        <w:spacing w:after="120"/>
        <w:ind w:left="1985" w:hanging="1985"/>
        <w:rPr>
          <w:rFonts w:ascii="Arial" w:hAnsi="Arial" w:cs="Arial"/>
        </w:rPr>
      </w:pPr>
      <w:r w:rsidRPr="00D43AD7">
        <w:rPr>
          <w:rFonts w:ascii="Arial" w:hAnsi="Arial" w:cs="Arial"/>
          <w:b/>
        </w:rPr>
        <w:t>Title:</w:t>
      </w:r>
      <w:r w:rsidRPr="00D43AD7">
        <w:rPr>
          <w:rFonts w:ascii="Arial" w:hAnsi="Arial" w:cs="Arial"/>
          <w:b/>
        </w:rPr>
        <w:tab/>
      </w:r>
      <w:r w:rsidR="001F168B">
        <w:rPr>
          <w:rFonts w:ascii="Arial" w:hAnsi="Arial" w:cs="Arial"/>
        </w:rPr>
        <w:t>views on requirements</w:t>
      </w:r>
      <w:r w:rsidR="001F168B" w:rsidRPr="00BF7C1E">
        <w:rPr>
          <w:rFonts w:ascii="Arial" w:hAnsi="Arial" w:cs="Arial"/>
        </w:rPr>
        <w:t xml:space="preserve"> </w:t>
      </w:r>
      <w:r w:rsidR="00EB48EA">
        <w:rPr>
          <w:rFonts w:ascii="Arial" w:hAnsi="Arial" w:cs="Arial"/>
        </w:rPr>
        <w:t>of</w:t>
      </w:r>
      <w:r w:rsidR="00BF7C1E" w:rsidRPr="00BF7C1E">
        <w:rPr>
          <w:rFonts w:ascii="Arial" w:hAnsi="Arial" w:cs="Arial"/>
        </w:rPr>
        <w:t xml:space="preserve"> </w:t>
      </w:r>
      <w:r w:rsidR="00EB48EA">
        <w:rPr>
          <w:rFonts w:ascii="Arial" w:hAnsi="Arial" w:cs="Arial"/>
        </w:rPr>
        <w:t>the low</w:t>
      </w:r>
      <w:r w:rsidR="00527BED" w:rsidRPr="00527BED">
        <w:rPr>
          <w:rFonts w:ascii="Arial" w:hAnsi="Arial" w:cs="Arial"/>
        </w:rPr>
        <w:t xml:space="preserve">-power wake-up receiver </w:t>
      </w:r>
    </w:p>
    <w:p w14:paraId="46BB346F" w14:textId="3D682D7D" w:rsidR="001B17CD" w:rsidRPr="00FD7A4F" w:rsidRDefault="001B17CD" w:rsidP="001B17CD">
      <w:pPr>
        <w:spacing w:after="120"/>
        <w:ind w:left="1985" w:hanging="1985"/>
        <w:rPr>
          <w:rFonts w:ascii="Arial" w:hAnsi="Arial" w:cs="Arial"/>
          <w:bCs/>
        </w:rPr>
      </w:pPr>
      <w:r w:rsidRPr="00D43AD7">
        <w:rPr>
          <w:rFonts w:ascii="Arial" w:hAnsi="Arial" w:cs="Arial"/>
          <w:b/>
        </w:rPr>
        <w:t>Agenda item:</w:t>
      </w:r>
      <w:r w:rsidRPr="00D43AD7">
        <w:rPr>
          <w:rFonts w:ascii="Arial" w:hAnsi="Arial" w:cs="Arial"/>
          <w:b/>
        </w:rPr>
        <w:tab/>
      </w:r>
      <w:r w:rsidR="00EF4E6A">
        <w:rPr>
          <w:rFonts w:ascii="Arial" w:hAnsi="Arial" w:cs="Arial"/>
        </w:rPr>
        <w:t>6</w:t>
      </w:r>
      <w:r w:rsidR="0015003F">
        <w:rPr>
          <w:rFonts w:ascii="Arial" w:hAnsi="Arial" w:cs="Arial"/>
        </w:rPr>
        <w:t>.</w:t>
      </w:r>
      <w:r w:rsidR="001F168B">
        <w:rPr>
          <w:rFonts w:ascii="Arial" w:hAnsi="Arial" w:cs="Arial"/>
        </w:rPr>
        <w:t>2</w:t>
      </w:r>
      <w:r w:rsidR="00EF4E6A">
        <w:rPr>
          <w:rFonts w:ascii="Arial" w:hAnsi="Arial" w:cs="Arial"/>
        </w:rPr>
        <w:t>3</w:t>
      </w:r>
      <w:r w:rsidR="0015003F">
        <w:rPr>
          <w:rFonts w:ascii="Arial" w:hAnsi="Arial" w:cs="Arial"/>
        </w:rPr>
        <w:t>.</w:t>
      </w:r>
      <w:r w:rsidR="00A326AB">
        <w:rPr>
          <w:rFonts w:ascii="Arial" w:hAnsi="Arial" w:cs="Arial"/>
        </w:rPr>
        <w:t>2</w:t>
      </w:r>
    </w:p>
    <w:p w14:paraId="12B3F2E2" w14:textId="02B5118B" w:rsidR="00CA3A81" w:rsidRPr="00D43AD7" w:rsidRDefault="001B17CD" w:rsidP="001B17CD">
      <w:pPr>
        <w:spacing w:after="120"/>
        <w:ind w:left="1985" w:hanging="1985"/>
        <w:rPr>
          <w:rFonts w:ascii="Arial" w:hAnsi="Arial" w:cs="Arial"/>
          <w:bCs/>
        </w:rPr>
      </w:pPr>
      <w:r w:rsidRPr="00D43AD7">
        <w:rPr>
          <w:rFonts w:ascii="Arial" w:hAnsi="Arial" w:cs="Arial"/>
          <w:b/>
        </w:rPr>
        <w:t>Document for:</w:t>
      </w:r>
      <w:r w:rsidRPr="00D43AD7">
        <w:rPr>
          <w:rFonts w:ascii="Arial" w:hAnsi="Arial" w:cs="Arial"/>
          <w:b/>
        </w:rPr>
        <w:tab/>
      </w:r>
      <w:r w:rsidR="00E7721E">
        <w:rPr>
          <w:rFonts w:ascii="Arial" w:hAnsi="Arial" w:cs="Arial"/>
          <w:bCs/>
        </w:rPr>
        <w:t>Approval</w:t>
      </w:r>
    </w:p>
    <w:p w14:paraId="2C9F7288" w14:textId="7FE6D4E8" w:rsidR="00397F9C" w:rsidRPr="004F5C20" w:rsidRDefault="00C14BA0" w:rsidP="00D02C40">
      <w:pPr>
        <w:keepNext/>
        <w:keepLines/>
        <w:numPr>
          <w:ilvl w:val="0"/>
          <w:numId w:val="7"/>
        </w:numPr>
        <w:pBdr>
          <w:top w:val="single" w:sz="12" w:space="3" w:color="auto"/>
        </w:pBdr>
        <w:tabs>
          <w:tab w:val="clear" w:pos="432"/>
          <w:tab w:val="num" w:pos="360"/>
          <w:tab w:val="left" w:pos="567"/>
        </w:tabs>
        <w:overflowPunct w:val="0"/>
        <w:autoSpaceDE w:val="0"/>
        <w:autoSpaceDN w:val="0"/>
        <w:adjustRightInd w:val="0"/>
        <w:spacing w:before="360" w:after="180"/>
        <w:ind w:left="0" w:firstLine="0"/>
        <w:jc w:val="both"/>
        <w:textAlignment w:val="baseline"/>
        <w:outlineLvl w:val="0"/>
        <w:rPr>
          <w:rFonts w:ascii="Arial" w:hAnsi="Arial"/>
          <w:sz w:val="36"/>
          <w:lang w:eastAsia="zh-CN"/>
        </w:rPr>
      </w:pPr>
      <w:r>
        <w:rPr>
          <w:rFonts w:ascii="Arial" w:hAnsi="Arial"/>
          <w:sz w:val="36"/>
          <w:lang w:eastAsia="zh-CN"/>
        </w:rPr>
        <w:t>Background</w:t>
      </w:r>
    </w:p>
    <w:p w14:paraId="0AF87223" w14:textId="0BC32A15" w:rsidR="00A5531B" w:rsidRDefault="00E4319B" w:rsidP="00340187">
      <w:pPr>
        <w:jc w:val="both"/>
        <w:rPr>
          <w:lang w:eastAsia="zh-CN"/>
        </w:rPr>
      </w:pPr>
      <w:r>
        <w:rPr>
          <w:lang w:eastAsia="zh-CN"/>
        </w:rPr>
        <w:t>The RF requirements of l</w:t>
      </w:r>
      <w:r w:rsidR="00846005" w:rsidRPr="0095001E">
        <w:rPr>
          <w:lang w:eastAsia="zh-CN"/>
        </w:rPr>
        <w:t>ow-power wake-up signal</w:t>
      </w:r>
      <w:r w:rsidR="003E434F">
        <w:rPr>
          <w:lang w:eastAsia="zh-CN"/>
        </w:rPr>
        <w:t xml:space="preserve"> (LP-WUS)</w:t>
      </w:r>
      <w:r w:rsidR="00846005" w:rsidRPr="0095001E">
        <w:rPr>
          <w:lang w:eastAsia="zh-CN"/>
        </w:rPr>
        <w:t xml:space="preserve"> and </w:t>
      </w:r>
      <w:r w:rsidR="003E434F">
        <w:rPr>
          <w:lang w:eastAsia="zh-CN"/>
        </w:rPr>
        <w:t>l</w:t>
      </w:r>
      <w:r w:rsidR="003E434F" w:rsidRPr="0095001E">
        <w:rPr>
          <w:lang w:eastAsia="zh-CN"/>
        </w:rPr>
        <w:t xml:space="preserve">ow-power wake-up </w:t>
      </w:r>
      <w:r w:rsidR="00846005" w:rsidRPr="0095001E">
        <w:rPr>
          <w:lang w:eastAsia="zh-CN"/>
        </w:rPr>
        <w:t>receiver</w:t>
      </w:r>
      <w:r w:rsidR="003E434F">
        <w:rPr>
          <w:lang w:eastAsia="zh-CN"/>
        </w:rPr>
        <w:t xml:space="preserve"> (LP-WUR)</w:t>
      </w:r>
      <w:r w:rsidR="00846005" w:rsidRPr="0095001E">
        <w:rPr>
          <w:lang w:eastAsia="zh-CN"/>
        </w:rPr>
        <w:t xml:space="preserve"> for NR</w:t>
      </w:r>
      <w:r w:rsidR="00846005">
        <w:rPr>
          <w:lang w:eastAsia="zh-CN"/>
        </w:rPr>
        <w:t xml:space="preserve"> w</w:t>
      </w:r>
      <w:r w:rsidR="005A4E78">
        <w:rPr>
          <w:lang w:eastAsia="zh-CN"/>
        </w:rPr>
        <w:t>ere</w:t>
      </w:r>
      <w:r w:rsidR="00846005">
        <w:rPr>
          <w:lang w:eastAsia="zh-CN"/>
        </w:rPr>
        <w:t xml:space="preserve"> discussed in</w:t>
      </w:r>
      <w:r w:rsidR="001001C3">
        <w:rPr>
          <w:lang w:eastAsia="zh-CN"/>
        </w:rPr>
        <w:t xml:space="preserve"> RAN4</w:t>
      </w:r>
      <w:r w:rsidR="009C575E">
        <w:rPr>
          <w:lang w:eastAsia="zh-CN"/>
        </w:rPr>
        <w:t xml:space="preserve"> #</w:t>
      </w:r>
      <w:r w:rsidR="00B22E63">
        <w:rPr>
          <w:lang w:eastAsia="zh-CN"/>
        </w:rPr>
        <w:t xml:space="preserve">112 </w:t>
      </w:r>
      <w:r w:rsidR="00E47242">
        <w:rPr>
          <w:lang w:eastAsia="zh-CN"/>
        </w:rPr>
        <w:t>[1]</w:t>
      </w:r>
      <w:r w:rsidR="00C319DA">
        <w:rPr>
          <w:lang w:eastAsia="zh-CN"/>
        </w:rPr>
        <w:t>,</w:t>
      </w:r>
      <w:r w:rsidR="007B7C58">
        <w:rPr>
          <w:lang w:eastAsia="zh-CN"/>
        </w:rPr>
        <w:t xml:space="preserve"> </w:t>
      </w:r>
      <w:r w:rsidR="009C575E">
        <w:rPr>
          <w:lang w:eastAsia="zh-CN"/>
        </w:rPr>
        <w:t xml:space="preserve">and a WF was </w:t>
      </w:r>
      <w:r w:rsidR="00E3627B">
        <w:rPr>
          <w:lang w:eastAsia="zh-CN"/>
        </w:rPr>
        <w:t>agreed</w:t>
      </w:r>
      <w:r w:rsidR="00D841C5">
        <w:rPr>
          <w:lang w:eastAsia="zh-CN"/>
        </w:rPr>
        <w:t xml:space="preserve"> [2]</w:t>
      </w:r>
      <w:r w:rsidR="00F546A0">
        <w:rPr>
          <w:lang w:eastAsia="zh-CN"/>
        </w:rPr>
        <w:t>.</w:t>
      </w:r>
      <w:r w:rsidR="00CC1575">
        <w:rPr>
          <w:lang w:eastAsia="zh-CN"/>
        </w:rPr>
        <w:t xml:space="preserve"> According to the WF, the link level simulation assumption </w:t>
      </w:r>
      <w:r w:rsidR="005E2C47">
        <w:rPr>
          <w:lang w:eastAsia="zh-CN"/>
        </w:rPr>
        <w:t xml:space="preserve">for ACS/ASCS evaluation </w:t>
      </w:r>
      <w:r w:rsidR="00CC1575">
        <w:rPr>
          <w:lang w:eastAsia="zh-CN"/>
        </w:rPr>
        <w:t>has been agreed</w:t>
      </w:r>
      <w:r w:rsidR="00A734C4">
        <w:rPr>
          <w:lang w:eastAsia="zh-CN"/>
        </w:rPr>
        <w:t xml:space="preserve"> upon</w:t>
      </w:r>
      <w:r w:rsidR="00C319DA">
        <w:rPr>
          <w:lang w:eastAsia="zh-CN"/>
        </w:rPr>
        <w:t>,</w:t>
      </w:r>
      <w:r w:rsidR="00CC1575">
        <w:rPr>
          <w:lang w:eastAsia="zh-CN"/>
        </w:rPr>
        <w:t xml:space="preserve"> </w:t>
      </w:r>
      <w:r w:rsidR="00D84FDC">
        <w:rPr>
          <w:lang w:eastAsia="zh-CN"/>
        </w:rPr>
        <w:t>but</w:t>
      </w:r>
      <w:r w:rsidR="00562CEF">
        <w:rPr>
          <w:lang w:eastAsia="zh-CN"/>
        </w:rPr>
        <w:t xml:space="preserve"> </w:t>
      </w:r>
      <w:r w:rsidR="00E203E8">
        <w:rPr>
          <w:lang w:eastAsia="zh-CN"/>
        </w:rPr>
        <w:t>some</w:t>
      </w:r>
      <w:r w:rsidR="005E2C47">
        <w:rPr>
          <w:lang w:eastAsia="zh-CN"/>
        </w:rPr>
        <w:t xml:space="preserve"> prominent issue</w:t>
      </w:r>
      <w:r w:rsidR="00E203E8">
        <w:rPr>
          <w:lang w:eastAsia="zh-CN"/>
        </w:rPr>
        <w:t>s</w:t>
      </w:r>
      <w:r w:rsidR="00D84FDC">
        <w:rPr>
          <w:lang w:eastAsia="zh-CN"/>
        </w:rPr>
        <w:t xml:space="preserve"> for REFSENS</w:t>
      </w:r>
      <w:r w:rsidR="00E203E8">
        <w:rPr>
          <w:lang w:eastAsia="zh-CN"/>
        </w:rPr>
        <w:t>,</w:t>
      </w:r>
      <w:r w:rsidR="005E2C47">
        <w:rPr>
          <w:lang w:eastAsia="zh-CN"/>
        </w:rPr>
        <w:t xml:space="preserve"> </w:t>
      </w:r>
      <w:r w:rsidR="00E203E8">
        <w:rPr>
          <w:lang w:eastAsia="zh-CN"/>
        </w:rPr>
        <w:t xml:space="preserve">which </w:t>
      </w:r>
      <w:r w:rsidR="002567E3">
        <w:rPr>
          <w:lang w:eastAsia="zh-CN"/>
        </w:rPr>
        <w:t>includes</w:t>
      </w:r>
      <w:r w:rsidR="00E203E8">
        <w:rPr>
          <w:lang w:eastAsia="zh-CN"/>
        </w:rPr>
        <w:t xml:space="preserve"> reference architecture, NF</w:t>
      </w:r>
      <w:r w:rsidR="00C319DA">
        <w:rPr>
          <w:lang w:eastAsia="zh-CN"/>
        </w:rPr>
        <w:t>,</w:t>
      </w:r>
      <w:r w:rsidR="00E203E8">
        <w:rPr>
          <w:lang w:eastAsia="zh-CN"/>
        </w:rPr>
        <w:t xml:space="preserve"> and IM</w:t>
      </w:r>
      <w:r w:rsidR="00C319DA">
        <w:rPr>
          <w:lang w:eastAsia="zh-CN"/>
        </w:rPr>
        <w:t>,</w:t>
      </w:r>
      <w:r w:rsidR="00E203E8">
        <w:rPr>
          <w:lang w:eastAsia="zh-CN"/>
        </w:rPr>
        <w:t xml:space="preserve"> </w:t>
      </w:r>
      <w:r w:rsidR="005E2C47">
        <w:rPr>
          <w:lang w:eastAsia="zh-CN"/>
        </w:rPr>
        <w:t>still need to be further discussed</w:t>
      </w:r>
      <w:r w:rsidR="00174929">
        <w:rPr>
          <w:lang w:eastAsia="zh-CN"/>
        </w:rPr>
        <w:t>.</w:t>
      </w:r>
      <w:r w:rsidR="008D2500">
        <w:rPr>
          <w:lang w:eastAsia="zh-CN"/>
        </w:rPr>
        <w:t xml:space="preserve"> </w:t>
      </w:r>
    </w:p>
    <w:p w14:paraId="189F4DDF" w14:textId="77777777" w:rsidR="00A5531B" w:rsidRDefault="00A5531B" w:rsidP="00340187">
      <w:pPr>
        <w:jc w:val="both"/>
        <w:rPr>
          <w:lang w:eastAsia="zh-CN"/>
        </w:rPr>
      </w:pPr>
    </w:p>
    <w:p w14:paraId="35322141" w14:textId="5CF8DABC" w:rsidR="00F039FE" w:rsidRPr="008D2500" w:rsidRDefault="008D2500" w:rsidP="00340187">
      <w:pPr>
        <w:jc w:val="both"/>
        <w:rPr>
          <w:lang w:eastAsia="zh-CN"/>
        </w:rPr>
      </w:pPr>
      <w:r>
        <w:rPr>
          <w:lang w:eastAsia="zh-CN"/>
        </w:rPr>
        <w:t>In this contribution</w:t>
      </w:r>
      <w:r w:rsidR="00C319DA">
        <w:rPr>
          <w:lang w:eastAsia="zh-CN"/>
        </w:rPr>
        <w:t>,</w:t>
      </w:r>
      <w:r>
        <w:rPr>
          <w:lang w:eastAsia="zh-CN"/>
        </w:rPr>
        <w:t xml:space="preserve"> we further discuss </w:t>
      </w:r>
      <w:r w:rsidR="00A5531B">
        <w:rPr>
          <w:lang w:eastAsia="zh-CN"/>
        </w:rPr>
        <w:t xml:space="preserve">the </w:t>
      </w:r>
      <w:r w:rsidRPr="000F5141">
        <w:rPr>
          <w:lang w:eastAsia="zh-CN"/>
        </w:rPr>
        <w:t>REFSENS</w:t>
      </w:r>
      <w:r w:rsidR="005A4E78">
        <w:rPr>
          <w:lang w:eastAsia="zh-CN"/>
        </w:rPr>
        <w:t xml:space="preserve"> and other RF</w:t>
      </w:r>
      <w:r w:rsidRPr="000F5141">
        <w:rPr>
          <w:lang w:eastAsia="zh-CN"/>
        </w:rPr>
        <w:t xml:space="preserve"> </w:t>
      </w:r>
      <w:r>
        <w:rPr>
          <w:lang w:eastAsia="zh-CN"/>
        </w:rPr>
        <w:t>requirement</w:t>
      </w:r>
      <w:r w:rsidR="005A4E78">
        <w:rPr>
          <w:lang w:eastAsia="zh-CN"/>
        </w:rPr>
        <w:t>s</w:t>
      </w:r>
      <w:r>
        <w:rPr>
          <w:lang w:eastAsia="zh-CN"/>
        </w:rPr>
        <w:t xml:space="preserve"> of </w:t>
      </w:r>
      <w:r w:rsidR="003E434F">
        <w:rPr>
          <w:lang w:eastAsia="zh-CN"/>
        </w:rPr>
        <w:t>LP-WUR</w:t>
      </w:r>
      <w:r w:rsidR="002A5790">
        <w:rPr>
          <w:lang w:eastAsia="zh-CN"/>
        </w:rPr>
        <w:t xml:space="preserve"> based on our </w:t>
      </w:r>
      <w:r w:rsidR="00DF5685">
        <w:rPr>
          <w:lang w:eastAsia="zh-CN"/>
        </w:rPr>
        <w:t xml:space="preserve">LLS </w:t>
      </w:r>
      <w:r w:rsidR="00D45D59">
        <w:rPr>
          <w:lang w:eastAsia="zh-CN"/>
        </w:rPr>
        <w:t>results</w:t>
      </w:r>
      <w:r w:rsidR="001F168B">
        <w:rPr>
          <w:lang w:eastAsia="zh-CN"/>
        </w:rPr>
        <w:t xml:space="preserve">. </w:t>
      </w:r>
      <w:r>
        <w:rPr>
          <w:lang w:eastAsia="zh-CN"/>
        </w:rPr>
        <w:t xml:space="preserve"> </w:t>
      </w:r>
    </w:p>
    <w:p w14:paraId="1CD41EC5" w14:textId="26C3FDDB" w:rsidR="00DB7DF1" w:rsidRDefault="00097D8D" w:rsidP="00AE6918">
      <w:pPr>
        <w:keepNext/>
        <w:keepLines/>
        <w:numPr>
          <w:ilvl w:val="0"/>
          <w:numId w:val="7"/>
        </w:numPr>
        <w:pBdr>
          <w:top w:val="single" w:sz="12" w:space="3" w:color="auto"/>
        </w:pBdr>
        <w:tabs>
          <w:tab w:val="clear" w:pos="432"/>
          <w:tab w:val="num" w:pos="360"/>
          <w:tab w:val="left" w:pos="567"/>
        </w:tabs>
        <w:overflowPunct w:val="0"/>
        <w:autoSpaceDE w:val="0"/>
        <w:autoSpaceDN w:val="0"/>
        <w:adjustRightInd w:val="0"/>
        <w:spacing w:before="360" w:after="180"/>
        <w:ind w:left="426" w:hanging="426"/>
        <w:textAlignment w:val="baseline"/>
        <w:outlineLvl w:val="0"/>
        <w:rPr>
          <w:rFonts w:ascii="Arial" w:hAnsi="Arial"/>
          <w:sz w:val="36"/>
          <w:lang w:eastAsia="zh-CN"/>
        </w:rPr>
      </w:pPr>
      <w:bookmarkStart w:id="2" w:name="_Hlk131610763"/>
      <w:r>
        <w:rPr>
          <w:rFonts w:ascii="Arial" w:hAnsi="Arial"/>
          <w:sz w:val="36"/>
          <w:lang w:eastAsia="zh-CN"/>
        </w:rPr>
        <w:t>REFSENS</w:t>
      </w:r>
      <w:r w:rsidR="007431DB">
        <w:rPr>
          <w:rFonts w:ascii="Arial" w:hAnsi="Arial"/>
          <w:sz w:val="36"/>
          <w:lang w:eastAsia="zh-CN"/>
        </w:rPr>
        <w:t xml:space="preserve"> </w:t>
      </w:r>
      <w:r w:rsidR="002F1A20">
        <w:rPr>
          <w:rFonts w:ascii="Arial" w:hAnsi="Arial"/>
          <w:sz w:val="36"/>
          <w:lang w:eastAsia="zh-CN"/>
        </w:rPr>
        <w:t xml:space="preserve">for </w:t>
      </w:r>
      <w:r w:rsidR="00023CDA">
        <w:rPr>
          <w:rFonts w:ascii="Arial" w:hAnsi="Arial"/>
          <w:sz w:val="36"/>
          <w:lang w:eastAsia="zh-CN"/>
        </w:rPr>
        <w:t>LP-WUR</w:t>
      </w:r>
      <w:r w:rsidR="00AE6918">
        <w:rPr>
          <w:rFonts w:ascii="Arial" w:hAnsi="Arial"/>
          <w:sz w:val="36"/>
          <w:lang w:eastAsia="zh-CN"/>
        </w:rPr>
        <w:t xml:space="preserve"> </w:t>
      </w:r>
      <w:bookmarkEnd w:id="2"/>
    </w:p>
    <w:p w14:paraId="20C53145" w14:textId="17D2AF4A" w:rsidR="00B85E2B" w:rsidRDefault="002567E3" w:rsidP="00091603">
      <w:pPr>
        <w:pStyle w:val="Heading2"/>
        <w:jc w:val="both"/>
        <w:rPr>
          <w:lang w:eastAsia="ja-JP"/>
        </w:rPr>
      </w:pPr>
      <w:bookmarkStart w:id="3" w:name="_Hlk173074517"/>
      <w:r w:rsidRPr="00C343FA">
        <w:rPr>
          <w:lang w:eastAsia="ja-JP"/>
        </w:rPr>
        <w:t xml:space="preserve">Reference architecture </w:t>
      </w:r>
      <w:bookmarkEnd w:id="3"/>
      <w:r w:rsidRPr="00C343FA">
        <w:rPr>
          <w:lang w:eastAsia="ja-JP"/>
        </w:rPr>
        <w:t xml:space="preserve">for </w:t>
      </w:r>
      <w:r w:rsidR="005E7350">
        <w:rPr>
          <w:lang w:eastAsia="ja-JP"/>
        </w:rPr>
        <w:t>LP-WU</w:t>
      </w:r>
      <w:r w:rsidR="003E434F">
        <w:rPr>
          <w:lang w:eastAsia="ja-JP"/>
        </w:rPr>
        <w:t>R</w:t>
      </w:r>
      <w:r w:rsidR="00974584">
        <w:rPr>
          <w:lang w:eastAsia="ja-JP"/>
        </w:rPr>
        <w:t xml:space="preserve"> </w:t>
      </w:r>
    </w:p>
    <w:p w14:paraId="32167E51" w14:textId="0B8C2137" w:rsidR="00DD6B34" w:rsidRPr="00C42D0D" w:rsidRDefault="00DD6B34" w:rsidP="00DD6B34">
      <w:pPr>
        <w:pStyle w:val="Heading2"/>
        <w:numPr>
          <w:ilvl w:val="2"/>
          <w:numId w:val="7"/>
        </w:numPr>
        <w:jc w:val="both"/>
        <w:rPr>
          <w:sz w:val="22"/>
          <w:szCs w:val="18"/>
        </w:rPr>
      </w:pPr>
      <w:r>
        <w:rPr>
          <w:sz w:val="22"/>
          <w:szCs w:val="18"/>
          <w:lang w:eastAsia="ja-JP"/>
        </w:rPr>
        <w:t xml:space="preserve">Baseline architecture to derive the minimum </w:t>
      </w:r>
      <w:proofErr w:type="gramStart"/>
      <w:r>
        <w:rPr>
          <w:sz w:val="22"/>
          <w:szCs w:val="18"/>
          <w:lang w:eastAsia="ja-JP"/>
        </w:rPr>
        <w:t>requirement</w:t>
      </w:r>
      <w:proofErr w:type="gramEnd"/>
    </w:p>
    <w:p w14:paraId="3FB8FBB1" w14:textId="0F32C51C" w:rsidR="007515DE" w:rsidRDefault="00771F6B" w:rsidP="00DF5685">
      <w:pPr>
        <w:pStyle w:val="BodyText"/>
        <w:jc w:val="both"/>
        <w:rPr>
          <w:lang w:eastAsia="ja-JP"/>
        </w:rPr>
      </w:pPr>
      <w:r>
        <w:rPr>
          <w:lang w:eastAsia="ja-JP"/>
        </w:rPr>
        <w:t xml:space="preserve">In RAN4#112, </w:t>
      </w:r>
      <w:r w:rsidR="00486558">
        <w:rPr>
          <w:lang w:eastAsia="ja-JP"/>
        </w:rPr>
        <w:t xml:space="preserve">it has been agreed </w:t>
      </w:r>
      <w:r w:rsidR="00EC7603">
        <w:rPr>
          <w:lang w:eastAsia="ja-JP"/>
        </w:rPr>
        <w:t xml:space="preserve">to </w:t>
      </w:r>
      <w:r w:rsidR="00EC7603" w:rsidRPr="00EC7603">
        <w:rPr>
          <w:lang w:eastAsia="ja-JP"/>
        </w:rPr>
        <w:t xml:space="preserve">use </w:t>
      </w:r>
      <w:r w:rsidR="00054277">
        <w:rPr>
          <w:lang w:eastAsia="ja-JP"/>
        </w:rPr>
        <w:t xml:space="preserve">the </w:t>
      </w:r>
      <w:r w:rsidR="00EC7603" w:rsidRPr="00EC7603">
        <w:rPr>
          <w:lang w:eastAsia="ja-JP"/>
        </w:rPr>
        <w:t>zero-IF receiver as a baseline architecture for envelop</w:t>
      </w:r>
      <w:r w:rsidR="00A2463F">
        <w:rPr>
          <w:lang w:eastAsia="ja-JP"/>
        </w:rPr>
        <w:t>e</w:t>
      </w:r>
      <w:r w:rsidR="00054277">
        <w:rPr>
          <w:lang w:eastAsia="ja-JP"/>
        </w:rPr>
        <w:t>-</w:t>
      </w:r>
      <w:r w:rsidR="00EC7603" w:rsidRPr="00EC7603">
        <w:rPr>
          <w:lang w:eastAsia="ja-JP"/>
        </w:rPr>
        <w:t>based</w:t>
      </w:r>
      <w:r w:rsidR="007515DE">
        <w:rPr>
          <w:lang w:eastAsia="ja-JP"/>
        </w:rPr>
        <w:t xml:space="preserve"> (ED-based)</w:t>
      </w:r>
      <w:r w:rsidR="00EC7603" w:rsidRPr="00EC7603">
        <w:rPr>
          <w:lang w:eastAsia="ja-JP"/>
        </w:rPr>
        <w:t xml:space="preserve"> LP</w:t>
      </w:r>
      <w:r w:rsidR="00DF5685">
        <w:rPr>
          <w:lang w:eastAsia="ja-JP"/>
        </w:rPr>
        <w:t>-</w:t>
      </w:r>
      <w:r w:rsidR="00EC7603" w:rsidRPr="00EC7603">
        <w:rPr>
          <w:lang w:eastAsia="ja-JP"/>
        </w:rPr>
        <w:t>WUR</w:t>
      </w:r>
      <w:r w:rsidR="0016353F">
        <w:rPr>
          <w:lang w:eastAsia="ja-JP"/>
        </w:rPr>
        <w:t>, while for the OFDM</w:t>
      </w:r>
      <w:r w:rsidR="00054277">
        <w:rPr>
          <w:lang w:eastAsia="ja-JP"/>
        </w:rPr>
        <w:t>-</w:t>
      </w:r>
      <w:r w:rsidR="0016353F">
        <w:rPr>
          <w:lang w:eastAsia="ja-JP"/>
        </w:rPr>
        <w:t xml:space="preserve">based </w:t>
      </w:r>
      <w:r w:rsidR="0016353F" w:rsidRPr="00EC7603">
        <w:rPr>
          <w:lang w:eastAsia="ja-JP"/>
        </w:rPr>
        <w:t>architecture</w:t>
      </w:r>
      <w:r w:rsidR="0016353F">
        <w:rPr>
          <w:lang w:eastAsia="ja-JP"/>
        </w:rPr>
        <w:t xml:space="preserve">, </w:t>
      </w:r>
      <w:r w:rsidR="001E1062">
        <w:rPr>
          <w:lang w:eastAsia="ja-JP"/>
        </w:rPr>
        <w:t xml:space="preserve">it is still pending </w:t>
      </w:r>
      <w:r w:rsidR="00432E96" w:rsidRPr="00432E96">
        <w:rPr>
          <w:lang w:eastAsia="ja-JP"/>
        </w:rPr>
        <w:t>for RAN1’s conclusion on the OFDM-based LP-WUR</w:t>
      </w:r>
      <w:r w:rsidR="00054277">
        <w:rPr>
          <w:lang w:eastAsia="ja-JP"/>
        </w:rPr>
        <w:t xml:space="preserve"> [2]</w:t>
      </w:r>
      <w:r w:rsidR="00432E96" w:rsidRPr="00432E96">
        <w:rPr>
          <w:lang w:eastAsia="ja-JP"/>
        </w:rPr>
        <w:t>.</w:t>
      </w:r>
      <w:r w:rsidR="00432E96">
        <w:rPr>
          <w:lang w:eastAsia="ja-JP"/>
        </w:rPr>
        <w:t xml:space="preserve"> </w:t>
      </w:r>
      <w:r w:rsidR="00A734C4">
        <w:rPr>
          <w:lang w:eastAsia="ja-JP"/>
        </w:rPr>
        <w:t xml:space="preserve">The agreement aligns with the progress of the WI, but </w:t>
      </w:r>
      <w:r w:rsidR="003F150A">
        <w:rPr>
          <w:lang w:eastAsia="ja-JP"/>
        </w:rPr>
        <w:t>in our view, it may not be nec</w:t>
      </w:r>
      <w:r w:rsidR="007515DE">
        <w:rPr>
          <w:lang w:eastAsia="ja-JP"/>
        </w:rPr>
        <w:t>essa</w:t>
      </w:r>
      <w:r w:rsidR="003F150A">
        <w:rPr>
          <w:lang w:eastAsia="ja-JP"/>
        </w:rPr>
        <w:t>ry</w:t>
      </w:r>
      <w:r w:rsidR="00F17696">
        <w:rPr>
          <w:lang w:eastAsia="ja-JP"/>
        </w:rPr>
        <w:t xml:space="preserve"> to consider both type</w:t>
      </w:r>
      <w:r w:rsidR="007515DE">
        <w:rPr>
          <w:lang w:eastAsia="ja-JP"/>
        </w:rPr>
        <w:t>s</w:t>
      </w:r>
      <w:r w:rsidR="003F150A">
        <w:rPr>
          <w:lang w:eastAsia="ja-JP"/>
        </w:rPr>
        <w:t xml:space="preserve"> of </w:t>
      </w:r>
      <w:r w:rsidR="007515DE" w:rsidRPr="0095001E">
        <w:rPr>
          <w:lang w:eastAsia="zh-CN"/>
        </w:rPr>
        <w:t>receiver</w:t>
      </w:r>
      <w:r w:rsidR="007515DE">
        <w:rPr>
          <w:lang w:eastAsia="zh-CN"/>
        </w:rPr>
        <w:t xml:space="preserve">s </w:t>
      </w:r>
      <w:r w:rsidR="003F150A">
        <w:rPr>
          <w:lang w:eastAsia="ja-JP"/>
        </w:rPr>
        <w:t>when it comes to minimum requirement discussion.</w:t>
      </w:r>
      <w:r w:rsidR="00F17696">
        <w:rPr>
          <w:lang w:eastAsia="ja-JP"/>
        </w:rPr>
        <w:t xml:space="preserve"> </w:t>
      </w:r>
    </w:p>
    <w:p w14:paraId="0C573392" w14:textId="735AA010" w:rsidR="00771F6B" w:rsidRDefault="00604525" w:rsidP="00DF5685">
      <w:pPr>
        <w:pStyle w:val="BodyText"/>
        <w:jc w:val="both"/>
        <w:rPr>
          <w:lang w:eastAsia="ja-JP"/>
        </w:rPr>
      </w:pPr>
      <w:r>
        <w:rPr>
          <w:lang w:eastAsia="ja-JP"/>
        </w:rPr>
        <w:t xml:space="preserve">Per the outcome of </w:t>
      </w:r>
      <w:r w:rsidR="00054277">
        <w:rPr>
          <w:lang w:eastAsia="ja-JP"/>
        </w:rPr>
        <w:t xml:space="preserve">the </w:t>
      </w:r>
      <w:r>
        <w:rPr>
          <w:lang w:eastAsia="ja-JP"/>
        </w:rPr>
        <w:t>study item phase in TR38.</w:t>
      </w:r>
      <w:r w:rsidR="00AD45FF">
        <w:rPr>
          <w:lang w:eastAsia="ja-JP"/>
        </w:rPr>
        <w:t xml:space="preserve">869, the NF of </w:t>
      </w:r>
      <w:r w:rsidR="00AD45FF" w:rsidRPr="00EC7603">
        <w:rPr>
          <w:lang w:eastAsia="ja-JP"/>
        </w:rPr>
        <w:t xml:space="preserve">zero-IF </w:t>
      </w:r>
      <w:r w:rsidR="00AD45FF">
        <w:rPr>
          <w:lang w:eastAsia="ja-JP"/>
        </w:rPr>
        <w:t xml:space="preserve">based ED receiver is </w:t>
      </w:r>
      <w:r w:rsidR="00054277">
        <w:rPr>
          <w:lang w:eastAsia="ja-JP"/>
        </w:rPr>
        <w:t xml:space="preserve">in </w:t>
      </w:r>
      <w:r w:rsidR="00AD45FF">
        <w:rPr>
          <w:lang w:eastAsia="ja-JP"/>
        </w:rPr>
        <w:t>the range of 12-16 dB</w:t>
      </w:r>
      <w:r w:rsidR="00357415">
        <w:rPr>
          <w:lang w:eastAsia="ja-JP"/>
        </w:rPr>
        <w:t xml:space="preserve">, which is significantly higher than </w:t>
      </w:r>
      <w:r w:rsidR="00B71215">
        <w:rPr>
          <w:lang w:eastAsia="ja-JP"/>
        </w:rPr>
        <w:t xml:space="preserve">the NF of </w:t>
      </w:r>
      <w:r w:rsidR="00357415">
        <w:rPr>
          <w:lang w:eastAsia="ja-JP"/>
        </w:rPr>
        <w:t xml:space="preserve">OFDM </w:t>
      </w:r>
      <w:r w:rsidR="00B71215">
        <w:rPr>
          <w:lang w:eastAsia="ja-JP"/>
        </w:rPr>
        <w:t>receiver that</w:t>
      </w:r>
      <w:r w:rsidR="00357415">
        <w:rPr>
          <w:lang w:eastAsia="ja-JP"/>
        </w:rPr>
        <w:t xml:space="preserve"> </w:t>
      </w:r>
      <w:r w:rsidR="00B71215">
        <w:rPr>
          <w:lang w:eastAsia="ja-JP"/>
        </w:rPr>
        <w:t>was</w:t>
      </w:r>
      <w:r w:rsidR="00357415">
        <w:rPr>
          <w:lang w:eastAsia="ja-JP"/>
        </w:rPr>
        <w:t xml:space="preserve"> </w:t>
      </w:r>
      <w:r w:rsidR="00DF5685">
        <w:rPr>
          <w:lang w:eastAsia="ja-JP"/>
        </w:rPr>
        <w:t xml:space="preserve">typically </w:t>
      </w:r>
      <w:r w:rsidR="00B71215">
        <w:rPr>
          <w:lang w:eastAsia="ja-JP"/>
        </w:rPr>
        <w:t>assumed</w:t>
      </w:r>
      <w:r w:rsidR="00357415">
        <w:rPr>
          <w:lang w:eastAsia="ja-JP"/>
        </w:rPr>
        <w:t xml:space="preserve"> for UE</w:t>
      </w:r>
      <w:r w:rsidR="00B71215">
        <w:rPr>
          <w:lang w:eastAsia="ja-JP"/>
        </w:rPr>
        <w:t xml:space="preserve"> in FR1 (in the range of 9-12 dB). Therefore</w:t>
      </w:r>
      <w:r w:rsidR="00674A3A">
        <w:rPr>
          <w:lang w:eastAsia="ja-JP"/>
        </w:rPr>
        <w:t xml:space="preserve">, </w:t>
      </w:r>
      <w:r w:rsidR="009B28E9">
        <w:rPr>
          <w:lang w:eastAsia="ja-JP"/>
        </w:rPr>
        <w:t xml:space="preserve">it </w:t>
      </w:r>
      <w:r w:rsidR="00150FDF">
        <w:rPr>
          <w:lang w:eastAsia="ja-JP"/>
        </w:rPr>
        <w:t xml:space="preserve">can be expected that </w:t>
      </w:r>
      <w:r w:rsidR="0058234D">
        <w:rPr>
          <w:lang w:eastAsia="ja-JP"/>
        </w:rPr>
        <w:t xml:space="preserve">the REFSENS of </w:t>
      </w:r>
      <w:r w:rsidR="007515DE">
        <w:rPr>
          <w:lang w:eastAsia="ja-JP"/>
        </w:rPr>
        <w:t xml:space="preserve">the </w:t>
      </w:r>
      <w:r w:rsidR="00BA432E">
        <w:rPr>
          <w:lang w:eastAsia="ja-JP"/>
        </w:rPr>
        <w:t>ED</w:t>
      </w:r>
      <w:r w:rsidR="00054277">
        <w:rPr>
          <w:lang w:eastAsia="ja-JP"/>
        </w:rPr>
        <w:t>-</w:t>
      </w:r>
      <w:r w:rsidR="00BA432E">
        <w:rPr>
          <w:lang w:eastAsia="ja-JP"/>
        </w:rPr>
        <w:t xml:space="preserve">based receiver will be </w:t>
      </w:r>
      <w:r w:rsidR="004614AD">
        <w:rPr>
          <w:lang w:eastAsia="ja-JP"/>
        </w:rPr>
        <w:t xml:space="preserve">worse </w:t>
      </w:r>
      <w:r w:rsidR="00BA432E">
        <w:rPr>
          <w:lang w:eastAsia="ja-JP"/>
        </w:rPr>
        <w:t xml:space="preserve">than </w:t>
      </w:r>
      <w:r w:rsidR="007515DE">
        <w:rPr>
          <w:lang w:eastAsia="ja-JP"/>
        </w:rPr>
        <w:t xml:space="preserve">the </w:t>
      </w:r>
      <w:r w:rsidR="00BA432E">
        <w:rPr>
          <w:lang w:eastAsia="ja-JP"/>
        </w:rPr>
        <w:t>OFDM</w:t>
      </w:r>
      <w:r w:rsidR="00054277">
        <w:rPr>
          <w:lang w:eastAsia="ja-JP"/>
        </w:rPr>
        <w:t>-</w:t>
      </w:r>
      <w:r w:rsidR="00BA432E">
        <w:rPr>
          <w:lang w:eastAsia="ja-JP"/>
        </w:rPr>
        <w:t xml:space="preserve">based receiver, and </w:t>
      </w:r>
      <w:r w:rsidR="00674A3A">
        <w:rPr>
          <w:lang w:eastAsia="ja-JP"/>
        </w:rPr>
        <w:t>RAN4 may consider focus</w:t>
      </w:r>
      <w:r w:rsidR="007515DE">
        <w:rPr>
          <w:lang w:eastAsia="ja-JP"/>
        </w:rPr>
        <w:t>ing</w:t>
      </w:r>
      <w:r w:rsidR="00674A3A">
        <w:rPr>
          <w:lang w:eastAsia="ja-JP"/>
        </w:rPr>
        <w:t xml:space="preserve"> on the </w:t>
      </w:r>
      <w:r w:rsidR="00BA432E">
        <w:rPr>
          <w:lang w:eastAsia="ja-JP"/>
        </w:rPr>
        <w:t>ED</w:t>
      </w:r>
      <w:r w:rsidR="007515DE">
        <w:rPr>
          <w:lang w:eastAsia="ja-JP"/>
        </w:rPr>
        <w:t>-</w:t>
      </w:r>
      <w:r w:rsidR="00BA432E">
        <w:rPr>
          <w:lang w:eastAsia="ja-JP"/>
        </w:rPr>
        <w:t>based receiver to derive</w:t>
      </w:r>
      <w:r w:rsidR="00674A3A">
        <w:rPr>
          <w:lang w:eastAsia="ja-JP"/>
        </w:rPr>
        <w:t xml:space="preserve"> the minimum requirement</w:t>
      </w:r>
      <w:r w:rsidR="00BA432E">
        <w:rPr>
          <w:lang w:eastAsia="ja-JP"/>
        </w:rPr>
        <w:t>.</w:t>
      </w:r>
    </w:p>
    <w:p w14:paraId="22549680" w14:textId="52B2A2CB" w:rsidR="00DD6B34" w:rsidRDefault="00974584" w:rsidP="00495186">
      <w:pPr>
        <w:pStyle w:val="BodyText"/>
        <w:jc w:val="both"/>
        <w:rPr>
          <w:b/>
          <w:bCs/>
          <w:lang w:eastAsia="ja-JP"/>
        </w:rPr>
      </w:pPr>
      <w:r>
        <w:rPr>
          <w:b/>
          <w:bCs/>
          <w:lang w:eastAsia="ja-JP"/>
        </w:rPr>
        <w:t>Proposal</w:t>
      </w:r>
      <w:r w:rsidR="00A548DC" w:rsidRPr="00054277">
        <w:rPr>
          <w:b/>
          <w:bCs/>
          <w:lang w:eastAsia="ja-JP"/>
        </w:rPr>
        <w:t xml:space="preserve"> 1</w:t>
      </w:r>
      <w:r w:rsidR="007515DE">
        <w:rPr>
          <w:b/>
          <w:bCs/>
          <w:lang w:eastAsia="ja-JP"/>
        </w:rPr>
        <w:t>:</w:t>
      </w:r>
      <w:r w:rsidR="00A548DC" w:rsidRPr="00054277">
        <w:rPr>
          <w:b/>
          <w:bCs/>
          <w:lang w:eastAsia="ja-JP"/>
        </w:rPr>
        <w:t xml:space="preserve"> RAN4 may consider</w:t>
      </w:r>
      <w:r w:rsidR="007515DE">
        <w:rPr>
          <w:b/>
          <w:bCs/>
          <w:lang w:eastAsia="ja-JP"/>
        </w:rPr>
        <w:t xml:space="preserve"> focusing on the ED based receiver to derive a single set of minimum requirement</w:t>
      </w:r>
      <w:r w:rsidR="00B23322">
        <w:rPr>
          <w:b/>
          <w:bCs/>
          <w:lang w:eastAsia="ja-JP"/>
        </w:rPr>
        <w:t>s</w:t>
      </w:r>
      <w:r w:rsidR="007515DE">
        <w:rPr>
          <w:b/>
          <w:bCs/>
          <w:lang w:eastAsia="ja-JP"/>
        </w:rPr>
        <w:t xml:space="preserve"> </w:t>
      </w:r>
      <w:r w:rsidR="000D74EF">
        <w:rPr>
          <w:b/>
          <w:bCs/>
          <w:lang w:eastAsia="ja-JP"/>
        </w:rPr>
        <w:t xml:space="preserve">on REFSENS </w:t>
      </w:r>
      <w:r w:rsidR="007515DE">
        <w:rPr>
          <w:b/>
          <w:bCs/>
          <w:lang w:eastAsia="ja-JP"/>
        </w:rPr>
        <w:t xml:space="preserve">for both </w:t>
      </w:r>
      <w:r w:rsidR="00A941DC">
        <w:rPr>
          <w:b/>
          <w:bCs/>
          <w:lang w:eastAsia="ja-JP"/>
        </w:rPr>
        <w:t>ED type and OFDM type</w:t>
      </w:r>
      <w:r w:rsidR="00A548DC">
        <w:rPr>
          <w:b/>
          <w:bCs/>
          <w:lang w:eastAsia="ja-JP"/>
        </w:rPr>
        <w:t xml:space="preserve"> of receivers</w:t>
      </w:r>
      <w:r w:rsidR="00A548DC" w:rsidRPr="00054277">
        <w:rPr>
          <w:b/>
          <w:bCs/>
          <w:lang w:eastAsia="ja-JP"/>
        </w:rPr>
        <w:t>.</w:t>
      </w:r>
    </w:p>
    <w:p w14:paraId="5DF8DE46" w14:textId="299DA6DF" w:rsidR="00DD6B34" w:rsidRPr="00054277" w:rsidRDefault="00DD6B34" w:rsidP="00054277">
      <w:pPr>
        <w:pStyle w:val="Heading2"/>
        <w:numPr>
          <w:ilvl w:val="2"/>
          <w:numId w:val="7"/>
        </w:numPr>
        <w:jc w:val="both"/>
        <w:rPr>
          <w:sz w:val="22"/>
          <w:szCs w:val="18"/>
        </w:rPr>
      </w:pPr>
      <w:r>
        <w:rPr>
          <w:sz w:val="22"/>
          <w:szCs w:val="18"/>
          <w:lang w:eastAsia="ja-JP"/>
        </w:rPr>
        <w:t xml:space="preserve">Impact on REFSENS due to Antenna </w:t>
      </w:r>
      <w:proofErr w:type="gramStart"/>
      <w:r>
        <w:rPr>
          <w:sz w:val="22"/>
          <w:szCs w:val="18"/>
          <w:lang w:eastAsia="ja-JP"/>
        </w:rPr>
        <w:t>sharing</w:t>
      </w:r>
      <w:proofErr w:type="gramEnd"/>
      <w:r>
        <w:rPr>
          <w:sz w:val="22"/>
          <w:szCs w:val="18"/>
          <w:lang w:eastAsia="ja-JP"/>
        </w:rPr>
        <w:t xml:space="preserve"> </w:t>
      </w:r>
    </w:p>
    <w:p w14:paraId="47A071A5" w14:textId="4BE47DF9" w:rsidR="00410493" w:rsidRDefault="00D01D0E" w:rsidP="00DF5685">
      <w:pPr>
        <w:jc w:val="both"/>
        <w:rPr>
          <w:lang w:eastAsia="zh-CN"/>
        </w:rPr>
      </w:pPr>
      <w:r>
        <w:rPr>
          <w:lang w:eastAsia="zh-CN"/>
        </w:rPr>
        <w:t xml:space="preserve">Another </w:t>
      </w:r>
      <w:r w:rsidR="007F650E">
        <w:rPr>
          <w:lang w:eastAsia="zh-CN"/>
        </w:rPr>
        <w:t>issue</w:t>
      </w:r>
      <w:r>
        <w:rPr>
          <w:lang w:eastAsia="zh-CN"/>
        </w:rPr>
        <w:t xml:space="preserve"> </w:t>
      </w:r>
      <w:r w:rsidR="005A43CA">
        <w:rPr>
          <w:lang w:eastAsia="zh-CN"/>
        </w:rPr>
        <w:t xml:space="preserve">that </w:t>
      </w:r>
      <w:r w:rsidR="00EF30FC">
        <w:rPr>
          <w:lang w:eastAsia="zh-CN"/>
        </w:rPr>
        <w:t xml:space="preserve">has been brought up in the last </w:t>
      </w:r>
      <w:r w:rsidR="007F650E">
        <w:rPr>
          <w:lang w:eastAsia="zh-CN"/>
        </w:rPr>
        <w:t>couple of</w:t>
      </w:r>
      <w:r w:rsidR="00EF30FC">
        <w:rPr>
          <w:lang w:eastAsia="zh-CN"/>
        </w:rPr>
        <w:t xml:space="preserve"> meetings is the consideration of antenna sharing [</w:t>
      </w:r>
      <w:r w:rsidR="00132A25">
        <w:rPr>
          <w:lang w:eastAsia="zh-CN"/>
        </w:rPr>
        <w:t>3</w:t>
      </w:r>
      <w:r w:rsidR="00EF30FC">
        <w:rPr>
          <w:lang w:eastAsia="zh-CN"/>
        </w:rPr>
        <w:t>]</w:t>
      </w:r>
      <w:r w:rsidR="002472D0">
        <w:rPr>
          <w:lang w:eastAsia="zh-CN"/>
        </w:rPr>
        <w:t>, where a reference architecture is shown in Fig. 1.</w:t>
      </w:r>
    </w:p>
    <w:p w14:paraId="415DAAE2" w14:textId="77777777" w:rsidR="00974584" w:rsidRPr="00C42D0D" w:rsidRDefault="00974584" w:rsidP="00DF5685">
      <w:pPr>
        <w:jc w:val="both"/>
        <w:rPr>
          <w:lang w:eastAsia="zh-CN"/>
        </w:rPr>
      </w:pPr>
    </w:p>
    <w:p w14:paraId="6C31D2EB" w14:textId="171D3CAA" w:rsidR="00410493" w:rsidRDefault="000F1EAB" w:rsidP="00C42D0D">
      <w:pPr>
        <w:jc w:val="center"/>
        <w:rPr>
          <w:lang w:eastAsia="zh-CN"/>
        </w:rPr>
      </w:pPr>
      <w:r>
        <w:rPr>
          <w:noProof/>
        </w:rPr>
        <w:drawing>
          <wp:inline distT="0" distB="0" distL="0" distR="0" wp14:anchorId="66E109BC" wp14:editId="4967F855">
            <wp:extent cx="5760720" cy="2080260"/>
            <wp:effectExtent l="0" t="0" r="0" b="0"/>
            <wp:docPr id="1630362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62524" name=""/>
                    <pic:cNvPicPr/>
                  </pic:nvPicPr>
                  <pic:blipFill rotWithShape="1">
                    <a:blip r:embed="rId11"/>
                    <a:srcRect l="4014" t="5986" r="4025" b="13325"/>
                    <a:stretch/>
                  </pic:blipFill>
                  <pic:spPr bwMode="auto">
                    <a:xfrm>
                      <a:off x="0" y="0"/>
                      <a:ext cx="5760720" cy="2080260"/>
                    </a:xfrm>
                    <a:prstGeom prst="rect">
                      <a:avLst/>
                    </a:prstGeom>
                    <a:ln>
                      <a:noFill/>
                    </a:ln>
                    <a:extLst>
                      <a:ext uri="{53640926-AAD7-44D8-BBD7-CCE9431645EC}">
                        <a14:shadowObscured xmlns:a14="http://schemas.microsoft.com/office/drawing/2010/main"/>
                      </a:ext>
                    </a:extLst>
                  </pic:spPr>
                </pic:pic>
              </a:graphicData>
            </a:graphic>
          </wp:inline>
        </w:drawing>
      </w:r>
    </w:p>
    <w:p w14:paraId="22D22D84" w14:textId="0A2D3B87" w:rsidR="00410493" w:rsidRPr="00C42D0D" w:rsidRDefault="00410493" w:rsidP="00C42D0D">
      <w:pPr>
        <w:jc w:val="center"/>
        <w:rPr>
          <w:b/>
          <w:sz w:val="16"/>
          <w:szCs w:val="16"/>
          <w:lang w:eastAsia="zh-CN"/>
        </w:rPr>
      </w:pPr>
      <w:r w:rsidRPr="00C42D0D">
        <w:rPr>
          <w:b/>
          <w:sz w:val="16"/>
          <w:szCs w:val="16"/>
          <w:lang w:eastAsia="zh-CN"/>
        </w:rPr>
        <w:t>Fig</w:t>
      </w:r>
      <w:r w:rsidR="00286063" w:rsidRPr="00C42D0D">
        <w:rPr>
          <w:b/>
          <w:sz w:val="16"/>
          <w:szCs w:val="16"/>
          <w:lang w:eastAsia="zh-CN"/>
        </w:rPr>
        <w:t xml:space="preserve">. 1. The reference architecture of </w:t>
      </w:r>
      <w:r w:rsidR="00495186">
        <w:rPr>
          <w:b/>
          <w:bCs/>
          <w:sz w:val="16"/>
          <w:szCs w:val="16"/>
        </w:rPr>
        <w:t>zero-IF</w:t>
      </w:r>
      <w:r w:rsidR="00495186" w:rsidRPr="00C42D0D">
        <w:rPr>
          <w:b/>
          <w:sz w:val="16"/>
          <w:szCs w:val="16"/>
        </w:rPr>
        <w:t xml:space="preserve"> </w:t>
      </w:r>
      <w:r w:rsidR="00286063" w:rsidRPr="00C42D0D">
        <w:rPr>
          <w:b/>
          <w:sz w:val="16"/>
          <w:szCs w:val="16"/>
          <w:lang w:eastAsia="zh-CN"/>
        </w:rPr>
        <w:t xml:space="preserve">LP-WUR with </w:t>
      </w:r>
      <w:r w:rsidR="002472D0" w:rsidRPr="00C42D0D">
        <w:rPr>
          <w:b/>
          <w:sz w:val="16"/>
          <w:szCs w:val="16"/>
          <w:lang w:eastAsia="zh-CN"/>
        </w:rPr>
        <w:t>antenna sharing with the MR.</w:t>
      </w:r>
    </w:p>
    <w:p w14:paraId="0ED15812" w14:textId="77777777" w:rsidR="00410493" w:rsidRDefault="00410493" w:rsidP="00C343FA">
      <w:pPr>
        <w:rPr>
          <w:lang w:eastAsia="zh-CN"/>
        </w:rPr>
      </w:pPr>
    </w:p>
    <w:p w14:paraId="6F04DC78" w14:textId="76BB7993" w:rsidR="00267431" w:rsidRDefault="00A5703A" w:rsidP="005A43CA">
      <w:pPr>
        <w:jc w:val="both"/>
        <w:rPr>
          <w:lang w:eastAsia="zh-CN"/>
        </w:rPr>
      </w:pPr>
      <w:r>
        <w:rPr>
          <w:lang w:eastAsia="zh-CN"/>
        </w:rPr>
        <w:lastRenderedPageBreak/>
        <w:t xml:space="preserve">In our view, antenna sharing would be </w:t>
      </w:r>
      <w:r w:rsidR="007E3EEB">
        <w:rPr>
          <w:lang w:eastAsia="zh-CN"/>
        </w:rPr>
        <w:t>necessary</w:t>
      </w:r>
      <w:r>
        <w:rPr>
          <w:lang w:eastAsia="zh-CN"/>
        </w:rPr>
        <w:t xml:space="preserve"> if the RRM measurement needs to be </w:t>
      </w:r>
      <w:r w:rsidR="00BE1647">
        <w:rPr>
          <w:lang w:eastAsia="zh-CN"/>
        </w:rPr>
        <w:t>offloa</w:t>
      </w:r>
      <w:r w:rsidR="005A43CA">
        <w:rPr>
          <w:lang w:eastAsia="zh-CN"/>
        </w:rPr>
        <w:t>de</w:t>
      </w:r>
      <w:r w:rsidR="00BE1647">
        <w:rPr>
          <w:lang w:eastAsia="zh-CN"/>
        </w:rPr>
        <w:t>d to the LP-WU</w:t>
      </w:r>
      <w:r w:rsidR="008527FF">
        <w:rPr>
          <w:lang w:eastAsia="zh-CN"/>
        </w:rPr>
        <w:t>R</w:t>
      </w:r>
      <w:r w:rsidR="005A43CA">
        <w:rPr>
          <w:lang w:eastAsia="zh-CN"/>
        </w:rPr>
        <w:t>. O</w:t>
      </w:r>
      <w:r w:rsidR="004F4AB9">
        <w:rPr>
          <w:lang w:eastAsia="zh-CN"/>
        </w:rPr>
        <w:t xml:space="preserve">therwise, the measured results </w:t>
      </w:r>
      <w:r w:rsidR="00942F03">
        <w:rPr>
          <w:lang w:eastAsia="zh-CN"/>
        </w:rPr>
        <w:t xml:space="preserve">would not be valid due to the possible different channels observed by different antennas. In such a case, </w:t>
      </w:r>
      <w:r w:rsidR="00207952">
        <w:rPr>
          <w:lang w:eastAsia="zh-CN"/>
        </w:rPr>
        <w:t>a</w:t>
      </w:r>
      <w:r w:rsidR="00CC6FF2">
        <w:rPr>
          <w:lang w:eastAsia="zh-CN"/>
        </w:rPr>
        <w:t>n</w:t>
      </w:r>
      <w:r w:rsidR="00207952">
        <w:rPr>
          <w:lang w:eastAsia="zh-CN"/>
        </w:rPr>
        <w:t xml:space="preserve"> antenna switching </w:t>
      </w:r>
      <w:r w:rsidR="00D51F67">
        <w:rPr>
          <w:lang w:eastAsia="zh-CN"/>
        </w:rPr>
        <w:t xml:space="preserve">circuit </w:t>
      </w:r>
      <w:r w:rsidR="00207952">
        <w:rPr>
          <w:lang w:eastAsia="zh-CN"/>
        </w:rPr>
        <w:t xml:space="preserve">needs to be </w:t>
      </w:r>
      <w:r w:rsidR="00C14903">
        <w:rPr>
          <w:lang w:eastAsia="zh-CN"/>
        </w:rPr>
        <w:t>implemented</w:t>
      </w:r>
      <w:r w:rsidR="00DE72E7">
        <w:rPr>
          <w:lang w:eastAsia="zh-CN"/>
        </w:rPr>
        <w:t xml:space="preserve">, where additional </w:t>
      </w:r>
      <w:r w:rsidR="00327A67">
        <w:rPr>
          <w:lang w:eastAsia="zh-CN"/>
        </w:rPr>
        <w:t>insertion loss may need to be considered</w:t>
      </w:r>
      <w:r w:rsidR="00911C42">
        <w:rPr>
          <w:lang w:eastAsia="zh-CN"/>
        </w:rPr>
        <w:t>, and the NF that is going to be used for deriving the REFSENS requirement shall take this into account</w:t>
      </w:r>
      <w:r w:rsidR="00132A25">
        <w:rPr>
          <w:lang w:eastAsia="zh-CN"/>
        </w:rPr>
        <w:t>.</w:t>
      </w:r>
    </w:p>
    <w:p w14:paraId="5F54084C" w14:textId="77777777" w:rsidR="008527FF" w:rsidRDefault="008527FF" w:rsidP="005A43CA">
      <w:pPr>
        <w:jc w:val="both"/>
        <w:rPr>
          <w:lang w:eastAsia="zh-CN"/>
        </w:rPr>
      </w:pPr>
    </w:p>
    <w:p w14:paraId="59978167" w14:textId="47FF7815" w:rsidR="008527FF" w:rsidRDefault="008527FF" w:rsidP="005A43CA">
      <w:pPr>
        <w:jc w:val="both"/>
        <w:rPr>
          <w:b/>
          <w:bCs/>
          <w:lang w:eastAsia="zh-CN"/>
        </w:rPr>
      </w:pPr>
      <w:r w:rsidRPr="00054277">
        <w:rPr>
          <w:b/>
          <w:bCs/>
          <w:lang w:eastAsia="zh-CN"/>
        </w:rPr>
        <w:t xml:space="preserve">Observation 1: </w:t>
      </w:r>
      <w:r w:rsidR="00132A25">
        <w:rPr>
          <w:b/>
          <w:bCs/>
          <w:lang w:eastAsia="zh-CN"/>
        </w:rPr>
        <w:t>A</w:t>
      </w:r>
      <w:r w:rsidRPr="00054277">
        <w:rPr>
          <w:b/>
          <w:bCs/>
          <w:lang w:eastAsia="zh-CN"/>
        </w:rPr>
        <w:t xml:space="preserve">ntenna sharing would be </w:t>
      </w:r>
      <w:r w:rsidR="00132A25">
        <w:rPr>
          <w:b/>
          <w:bCs/>
          <w:lang w:eastAsia="zh-CN"/>
        </w:rPr>
        <w:t>needed</w:t>
      </w:r>
      <w:r w:rsidRPr="00054277">
        <w:rPr>
          <w:b/>
          <w:bCs/>
          <w:lang w:eastAsia="zh-CN"/>
        </w:rPr>
        <w:t xml:space="preserve"> if the RRM measurement </w:t>
      </w:r>
      <w:r w:rsidR="00D52462">
        <w:rPr>
          <w:b/>
          <w:bCs/>
          <w:lang w:eastAsia="zh-CN"/>
        </w:rPr>
        <w:t xml:space="preserve">from the MR </w:t>
      </w:r>
      <w:r w:rsidRPr="00054277">
        <w:rPr>
          <w:b/>
          <w:bCs/>
          <w:lang w:eastAsia="zh-CN"/>
        </w:rPr>
        <w:t>needs to be offloaded to the LP-WUR</w:t>
      </w:r>
      <w:r>
        <w:rPr>
          <w:b/>
          <w:bCs/>
          <w:lang w:eastAsia="zh-CN"/>
        </w:rPr>
        <w:t>.</w:t>
      </w:r>
    </w:p>
    <w:p w14:paraId="4EB495BD" w14:textId="58B1BD6C" w:rsidR="008527FF" w:rsidRDefault="008527FF" w:rsidP="005A43CA">
      <w:pPr>
        <w:jc w:val="both"/>
        <w:rPr>
          <w:b/>
          <w:bCs/>
          <w:lang w:eastAsia="zh-CN"/>
        </w:rPr>
      </w:pPr>
      <w:r>
        <w:rPr>
          <w:b/>
          <w:bCs/>
          <w:lang w:eastAsia="zh-CN"/>
        </w:rPr>
        <w:t xml:space="preserve"> </w:t>
      </w:r>
    </w:p>
    <w:p w14:paraId="6A776A66" w14:textId="62B2B10B" w:rsidR="008527FF" w:rsidRPr="00054277" w:rsidRDefault="008527FF" w:rsidP="005A43CA">
      <w:pPr>
        <w:jc w:val="both"/>
        <w:rPr>
          <w:b/>
          <w:bCs/>
          <w:lang w:eastAsia="zh-CN"/>
        </w:rPr>
      </w:pPr>
      <w:r>
        <w:rPr>
          <w:b/>
          <w:bCs/>
          <w:lang w:eastAsia="zh-CN"/>
        </w:rPr>
        <w:t xml:space="preserve">Proposal 2: When deriving the NF of LP-WUR, the insertion loss of antenna switching for </w:t>
      </w:r>
      <w:r w:rsidR="005C6901">
        <w:rPr>
          <w:b/>
          <w:bCs/>
          <w:lang w:eastAsia="zh-CN"/>
        </w:rPr>
        <w:t xml:space="preserve">antenna sharing with MR needs to be </w:t>
      </w:r>
      <w:proofErr w:type="gramStart"/>
      <w:r w:rsidR="005C6901">
        <w:rPr>
          <w:b/>
          <w:bCs/>
          <w:lang w:eastAsia="zh-CN"/>
        </w:rPr>
        <w:t>taken into account</w:t>
      </w:r>
      <w:proofErr w:type="gramEnd"/>
      <w:r w:rsidR="005C6901">
        <w:rPr>
          <w:b/>
          <w:bCs/>
          <w:lang w:eastAsia="zh-CN"/>
        </w:rPr>
        <w:t xml:space="preserve">. </w:t>
      </w:r>
    </w:p>
    <w:p w14:paraId="5E99B187" w14:textId="77777777" w:rsidR="002E5D99" w:rsidRDefault="002E5D99" w:rsidP="00C42D0D">
      <w:pPr>
        <w:jc w:val="center"/>
        <w:rPr>
          <w:lang w:eastAsia="zh-CN"/>
        </w:rPr>
      </w:pPr>
    </w:p>
    <w:p w14:paraId="799B8D5B" w14:textId="291A4B7F" w:rsidR="008403FA" w:rsidRDefault="00A569A9" w:rsidP="00A569A9">
      <w:pPr>
        <w:rPr>
          <w:lang w:eastAsia="ja-JP"/>
        </w:rPr>
      </w:pPr>
      <w:r>
        <w:rPr>
          <w:lang w:eastAsia="ja-JP"/>
        </w:rPr>
        <w:t xml:space="preserve">Practically, the antenna switching is already </w:t>
      </w:r>
      <w:proofErr w:type="gramStart"/>
      <w:r>
        <w:rPr>
          <w:lang w:eastAsia="ja-JP"/>
        </w:rPr>
        <w:t>taken into account</w:t>
      </w:r>
      <w:proofErr w:type="gramEnd"/>
      <w:r>
        <w:rPr>
          <w:lang w:eastAsia="ja-JP"/>
        </w:rPr>
        <w:t xml:space="preserve"> in the MR REFSENS</w:t>
      </w:r>
      <w:r w:rsidR="00132A25">
        <w:rPr>
          <w:lang w:eastAsia="ja-JP"/>
        </w:rPr>
        <w:t>. T</w:t>
      </w:r>
      <w:r>
        <w:rPr>
          <w:lang w:eastAsia="ja-JP"/>
        </w:rPr>
        <w:t>herefore</w:t>
      </w:r>
      <w:r w:rsidR="00132A25">
        <w:rPr>
          <w:lang w:eastAsia="ja-JP"/>
        </w:rPr>
        <w:t>,</w:t>
      </w:r>
      <w:r>
        <w:rPr>
          <w:lang w:eastAsia="ja-JP"/>
        </w:rPr>
        <w:t xml:space="preserve"> such </w:t>
      </w:r>
      <w:r w:rsidR="00723B32">
        <w:rPr>
          <w:lang w:eastAsia="ja-JP"/>
        </w:rPr>
        <w:t>an</w:t>
      </w:r>
      <w:r>
        <w:rPr>
          <w:lang w:eastAsia="ja-JP"/>
        </w:rPr>
        <w:t xml:space="preserve"> antenna</w:t>
      </w:r>
      <w:r w:rsidR="00132A25">
        <w:rPr>
          <w:lang w:eastAsia="ja-JP"/>
        </w:rPr>
        <w:t>-</w:t>
      </w:r>
      <w:r>
        <w:rPr>
          <w:lang w:eastAsia="ja-JP"/>
        </w:rPr>
        <w:t xml:space="preserve">sharing </w:t>
      </w:r>
      <w:r w:rsidR="0010570A">
        <w:rPr>
          <w:lang w:eastAsia="ja-JP"/>
        </w:rPr>
        <w:t xml:space="preserve">scheme should not affect the performance </w:t>
      </w:r>
      <w:r w:rsidR="00132A25">
        <w:rPr>
          <w:lang w:eastAsia="ja-JP"/>
        </w:rPr>
        <w:t xml:space="preserve">of </w:t>
      </w:r>
      <w:r w:rsidR="0010570A">
        <w:rPr>
          <w:lang w:eastAsia="ja-JP"/>
        </w:rPr>
        <w:t>MR</w:t>
      </w:r>
      <w:r w:rsidR="002E36FC">
        <w:rPr>
          <w:lang w:eastAsia="ja-JP"/>
        </w:rPr>
        <w:t xml:space="preserve">, and </w:t>
      </w:r>
      <w:r w:rsidR="00D27A12">
        <w:rPr>
          <w:lang w:eastAsia="ja-JP"/>
        </w:rPr>
        <w:t>thus</w:t>
      </w:r>
      <w:r w:rsidR="00132A25">
        <w:rPr>
          <w:lang w:eastAsia="ja-JP"/>
        </w:rPr>
        <w:t>,</w:t>
      </w:r>
      <w:r w:rsidR="00D27A12">
        <w:rPr>
          <w:lang w:eastAsia="ja-JP"/>
        </w:rPr>
        <w:t xml:space="preserve"> no impact on the MR performance should be</w:t>
      </w:r>
      <w:r w:rsidR="008403FA">
        <w:rPr>
          <w:lang w:eastAsia="ja-JP"/>
        </w:rPr>
        <w:t xml:space="preserve"> considered. </w:t>
      </w:r>
    </w:p>
    <w:p w14:paraId="5654DE37" w14:textId="77777777" w:rsidR="008403FA" w:rsidRDefault="008403FA" w:rsidP="00A569A9">
      <w:pPr>
        <w:rPr>
          <w:lang w:eastAsia="ja-JP"/>
        </w:rPr>
      </w:pPr>
    </w:p>
    <w:p w14:paraId="41B1B0C3" w14:textId="52AD0576" w:rsidR="00A569A9" w:rsidRPr="005F4324" w:rsidRDefault="008403FA" w:rsidP="005F4324">
      <w:pPr>
        <w:pStyle w:val="Caption"/>
        <w:spacing w:after="120"/>
        <w:ind w:left="1418" w:hanging="1418"/>
        <w:jc w:val="both"/>
        <w:rPr>
          <w:lang w:eastAsia="ja-JP"/>
        </w:rPr>
      </w:pPr>
      <w:r w:rsidRPr="005F4324">
        <w:rPr>
          <w:lang w:eastAsia="ja-JP"/>
        </w:rPr>
        <w:t xml:space="preserve">Proposal </w:t>
      </w:r>
      <w:r w:rsidR="005C6901">
        <w:rPr>
          <w:lang w:eastAsia="ja-JP"/>
        </w:rPr>
        <w:t>3</w:t>
      </w:r>
      <w:r w:rsidRPr="005F4324">
        <w:rPr>
          <w:lang w:eastAsia="ja-JP"/>
        </w:rPr>
        <w:t xml:space="preserve">: </w:t>
      </w:r>
      <w:r w:rsidR="00132A25">
        <w:rPr>
          <w:lang w:eastAsia="ja-JP"/>
        </w:rPr>
        <w:t xml:space="preserve"> </w:t>
      </w:r>
      <w:r w:rsidRPr="005F4324">
        <w:rPr>
          <w:lang w:eastAsia="ja-JP"/>
        </w:rPr>
        <w:t xml:space="preserve">No impact on MR </w:t>
      </w:r>
      <w:r w:rsidR="00B805B3" w:rsidRPr="005F4324">
        <w:rPr>
          <w:lang w:eastAsia="ja-JP"/>
        </w:rPr>
        <w:t xml:space="preserve">requirements </w:t>
      </w:r>
      <w:r w:rsidR="005F4324">
        <w:rPr>
          <w:lang w:eastAsia="ja-JP"/>
        </w:rPr>
        <w:t xml:space="preserve">should be considered. </w:t>
      </w:r>
    </w:p>
    <w:p w14:paraId="72E546DC" w14:textId="61BA2D81" w:rsidR="00DD6B34" w:rsidRPr="00054277" w:rsidRDefault="00DD6B34" w:rsidP="00054277">
      <w:pPr>
        <w:pStyle w:val="Heading2"/>
        <w:numPr>
          <w:ilvl w:val="2"/>
          <w:numId w:val="7"/>
        </w:numPr>
        <w:jc w:val="both"/>
        <w:rPr>
          <w:sz w:val="22"/>
          <w:szCs w:val="18"/>
        </w:rPr>
      </w:pPr>
      <w:r>
        <w:rPr>
          <w:sz w:val="22"/>
          <w:szCs w:val="18"/>
          <w:lang w:eastAsia="ja-JP"/>
        </w:rPr>
        <w:t xml:space="preserve">SNR definition to derive the </w:t>
      </w:r>
      <w:proofErr w:type="gramStart"/>
      <w:r>
        <w:rPr>
          <w:sz w:val="22"/>
          <w:szCs w:val="18"/>
          <w:lang w:eastAsia="ja-JP"/>
        </w:rPr>
        <w:t>REFSENS</w:t>
      </w:r>
      <w:proofErr w:type="gramEnd"/>
    </w:p>
    <w:p w14:paraId="6E9E8E91" w14:textId="67CAA590" w:rsidR="00FF770A" w:rsidRDefault="005C6901" w:rsidP="00B85F78">
      <w:pPr>
        <w:pStyle w:val="BodyText"/>
        <w:jc w:val="both"/>
        <w:rPr>
          <w:lang w:eastAsia="ja-JP"/>
        </w:rPr>
      </w:pPr>
      <w:r>
        <w:rPr>
          <w:lang w:eastAsia="ja-JP"/>
        </w:rPr>
        <w:t>O</w:t>
      </w:r>
      <w:r w:rsidR="00997B8D">
        <w:rPr>
          <w:lang w:eastAsia="ja-JP"/>
        </w:rPr>
        <w:t xml:space="preserve">ne more open issue regarding the general </w:t>
      </w:r>
      <w:r w:rsidR="00B85F78">
        <w:rPr>
          <w:lang w:eastAsia="ja-JP"/>
        </w:rPr>
        <w:t xml:space="preserve">receiver requirement is how to </w:t>
      </w:r>
      <w:r w:rsidR="00423B98">
        <w:rPr>
          <w:lang w:eastAsia="ja-JP"/>
        </w:rPr>
        <w:t>define</w:t>
      </w:r>
      <w:r w:rsidR="00B85F78">
        <w:rPr>
          <w:lang w:eastAsia="ja-JP"/>
        </w:rPr>
        <w:t xml:space="preserve"> the SNR value</w:t>
      </w:r>
      <w:r w:rsidR="00771904">
        <w:rPr>
          <w:lang w:eastAsia="ja-JP"/>
        </w:rPr>
        <w:t xml:space="preserve"> to derive the REFSENS</w:t>
      </w:r>
      <w:r w:rsidR="00B85F78">
        <w:rPr>
          <w:lang w:eastAsia="ja-JP"/>
        </w:rPr>
        <w:t xml:space="preserve">. </w:t>
      </w:r>
      <w:r w:rsidR="00FF770A">
        <w:rPr>
          <w:lang w:eastAsia="ja-JP"/>
        </w:rPr>
        <w:t>As we know</w:t>
      </w:r>
      <w:r w:rsidR="00423B98">
        <w:rPr>
          <w:lang w:eastAsia="ja-JP"/>
        </w:rPr>
        <w:t>,</w:t>
      </w:r>
      <w:r w:rsidR="00FF770A">
        <w:rPr>
          <w:lang w:eastAsia="ja-JP"/>
        </w:rPr>
        <w:t xml:space="preserve"> the REFSENS can be calculated as </w:t>
      </w:r>
      <w:r w:rsidR="00423B98">
        <w:rPr>
          <w:lang w:eastAsia="ja-JP"/>
        </w:rPr>
        <w:t>in (1)</w:t>
      </w:r>
      <w:r w:rsidR="0057117C">
        <w:rPr>
          <w:lang w:eastAsia="ja-JP"/>
        </w:rPr>
        <w:t xml:space="preserve"> with respect to a threshold SNR level.</w:t>
      </w:r>
      <w:r w:rsidR="00FF770A">
        <w:rPr>
          <w:lang w:eastAsia="ja-JP"/>
        </w:rPr>
        <w:t xml:space="preserve"> </w:t>
      </w:r>
      <w:r w:rsidR="0057117C">
        <w:rPr>
          <w:lang w:eastAsia="ja-JP"/>
        </w:rPr>
        <w:t>T</w:t>
      </w:r>
      <w:r w:rsidR="00FF770A">
        <w:rPr>
          <w:lang w:eastAsia="ja-JP"/>
        </w:rPr>
        <w:t>herefore</w:t>
      </w:r>
      <w:r w:rsidR="0057117C">
        <w:rPr>
          <w:lang w:eastAsia="ja-JP"/>
        </w:rPr>
        <w:t>,</w:t>
      </w:r>
      <w:r w:rsidR="00FF770A">
        <w:rPr>
          <w:lang w:eastAsia="ja-JP"/>
        </w:rPr>
        <w:t xml:space="preserve"> it is critical </w:t>
      </w:r>
      <w:r w:rsidR="0057117C">
        <w:rPr>
          <w:lang w:eastAsia="ja-JP"/>
        </w:rPr>
        <w:t xml:space="preserve">that </w:t>
      </w:r>
      <w:r w:rsidR="00FF770A">
        <w:rPr>
          <w:lang w:eastAsia="ja-JP"/>
        </w:rPr>
        <w:t>RAN4 ag</w:t>
      </w:r>
      <w:r w:rsidR="00423B98">
        <w:rPr>
          <w:lang w:eastAsia="ja-JP"/>
        </w:rPr>
        <w:t>rees</w:t>
      </w:r>
      <w:r w:rsidR="00FF770A">
        <w:rPr>
          <w:lang w:eastAsia="ja-JP"/>
        </w:rPr>
        <w:t xml:space="preserve"> on the definition of SNR in the equation</w:t>
      </w:r>
      <w:r w:rsidR="0057117C">
        <w:rPr>
          <w:lang w:eastAsia="ja-JP"/>
        </w:rPr>
        <w:t xml:space="preserve"> first</w:t>
      </w:r>
      <w:r w:rsidR="00FF770A">
        <w:rPr>
          <w:lang w:eastAsia="ja-JP"/>
        </w:rPr>
        <w:t xml:space="preserve">. </w:t>
      </w:r>
    </w:p>
    <w:p w14:paraId="35056D42" w14:textId="55092D31" w:rsidR="00FF770A" w:rsidRPr="00054277" w:rsidRDefault="00FF770A" w:rsidP="00423B98">
      <w:pPr>
        <w:pStyle w:val="BodyText"/>
        <w:jc w:val="right"/>
        <w:rPr>
          <w:i/>
          <w:iCs/>
          <w:lang w:eastAsia="ja-JP"/>
        </w:rPr>
      </w:pPr>
      <w:r w:rsidRPr="00054277">
        <w:rPr>
          <w:i/>
          <w:iCs/>
          <w:lang w:eastAsia="zh-CN"/>
        </w:rPr>
        <w:t>Sensitivity = -174dBm(</w:t>
      </w:r>
      <w:proofErr w:type="spellStart"/>
      <w:r w:rsidRPr="00054277">
        <w:rPr>
          <w:i/>
          <w:iCs/>
          <w:lang w:eastAsia="zh-CN"/>
        </w:rPr>
        <w:t>kT</w:t>
      </w:r>
      <w:proofErr w:type="spellEnd"/>
      <w:r w:rsidRPr="00054277">
        <w:rPr>
          <w:i/>
          <w:iCs/>
          <w:lang w:eastAsia="zh-CN"/>
        </w:rPr>
        <w:t>) + 10*</w:t>
      </w:r>
      <w:proofErr w:type="gramStart"/>
      <w:r w:rsidRPr="00054277">
        <w:rPr>
          <w:i/>
          <w:iCs/>
          <w:lang w:eastAsia="zh-CN"/>
        </w:rPr>
        <w:t>log(</w:t>
      </w:r>
      <w:proofErr w:type="gramEnd"/>
      <w:r w:rsidRPr="00054277">
        <w:rPr>
          <w:i/>
          <w:iCs/>
          <w:lang w:eastAsia="zh-CN"/>
        </w:rPr>
        <w:t>R</w:t>
      </w:r>
      <w:r w:rsidRPr="00054277">
        <w:rPr>
          <w:i/>
          <w:iCs/>
          <w:vertAlign w:val="subscript"/>
          <w:lang w:eastAsia="zh-CN"/>
        </w:rPr>
        <w:t>X</w:t>
      </w:r>
      <w:r w:rsidRPr="00054277">
        <w:rPr>
          <w:i/>
          <w:iCs/>
          <w:lang w:eastAsia="zh-CN"/>
        </w:rPr>
        <w:t xml:space="preserve"> BW) + NF + SNR +IM </w:t>
      </w:r>
      <w:r w:rsidR="00423B98">
        <w:rPr>
          <w:i/>
          <w:iCs/>
          <w:lang w:eastAsia="zh-CN"/>
        </w:rPr>
        <w:t xml:space="preserve">                                        </w:t>
      </w:r>
      <w:r w:rsidR="00423B98" w:rsidRPr="00423B98">
        <w:rPr>
          <w:lang w:eastAsia="zh-CN"/>
        </w:rPr>
        <w:t>(1)</w:t>
      </w:r>
    </w:p>
    <w:p w14:paraId="7219B04E" w14:textId="1577EE80" w:rsidR="00267431" w:rsidRDefault="00B85F78" w:rsidP="00B85F78">
      <w:pPr>
        <w:pStyle w:val="BodyText"/>
        <w:jc w:val="both"/>
        <w:rPr>
          <w:lang w:eastAsia="ja-JP"/>
        </w:rPr>
      </w:pPr>
      <w:r>
        <w:rPr>
          <w:lang w:eastAsia="ja-JP"/>
        </w:rPr>
        <w:t xml:space="preserve">The interface on defining SNR to derive the REFSENS should be carried by the input at the digital BB processing, which is illustrated in Fig. 1. This is the minimum SNR value that the digital BB can detect the incoming sequence correctly with a given MDR and FAR rate. </w:t>
      </w:r>
    </w:p>
    <w:p w14:paraId="46F2B76F" w14:textId="7BCAD91A" w:rsidR="005C6901" w:rsidRPr="00054277" w:rsidRDefault="005C6901" w:rsidP="00054277">
      <w:pPr>
        <w:pStyle w:val="BodyText"/>
        <w:jc w:val="both"/>
        <w:rPr>
          <w:b/>
          <w:bCs/>
          <w:lang w:eastAsia="ja-JP"/>
        </w:rPr>
      </w:pPr>
      <w:r w:rsidRPr="00054277">
        <w:rPr>
          <w:b/>
          <w:bCs/>
          <w:lang w:eastAsia="ja-JP"/>
        </w:rPr>
        <w:t xml:space="preserve">Proposal </w:t>
      </w:r>
      <w:r w:rsidR="0010323B">
        <w:rPr>
          <w:b/>
          <w:bCs/>
          <w:lang w:eastAsia="ja-JP"/>
        </w:rPr>
        <w:t>4</w:t>
      </w:r>
      <w:r w:rsidRPr="00054277">
        <w:rPr>
          <w:b/>
          <w:bCs/>
          <w:lang w:eastAsia="ja-JP"/>
        </w:rPr>
        <w:t>: The SNR by the input at the digital BB processing</w:t>
      </w:r>
      <w:r w:rsidR="00EC2211">
        <w:rPr>
          <w:b/>
          <w:bCs/>
          <w:lang w:eastAsia="ja-JP"/>
        </w:rPr>
        <w:t xml:space="preserve"> should be used </w:t>
      </w:r>
      <w:r w:rsidR="009046C7">
        <w:rPr>
          <w:b/>
          <w:bCs/>
          <w:lang w:eastAsia="ja-JP"/>
        </w:rPr>
        <w:t>to derive the REFSENS requirement</w:t>
      </w:r>
      <w:r>
        <w:rPr>
          <w:b/>
          <w:bCs/>
          <w:lang w:eastAsia="ja-JP"/>
        </w:rPr>
        <w:t>.</w:t>
      </w:r>
    </w:p>
    <w:p w14:paraId="042C202C" w14:textId="51D6DB22" w:rsidR="002567E3" w:rsidRPr="002567E3" w:rsidRDefault="002567E3" w:rsidP="00FB776E">
      <w:pPr>
        <w:pStyle w:val="Heading2"/>
        <w:jc w:val="both"/>
        <w:rPr>
          <w:lang w:eastAsia="ja-JP"/>
        </w:rPr>
      </w:pPr>
      <w:r w:rsidRPr="00B85E2B">
        <w:rPr>
          <w:lang w:eastAsia="ja-JP"/>
        </w:rPr>
        <w:t>REFSENS performance metric</w:t>
      </w:r>
    </w:p>
    <w:p w14:paraId="18C5CB4C" w14:textId="721E1DEE" w:rsidR="002A596A" w:rsidRPr="00C42D0D" w:rsidRDefault="002A596A" w:rsidP="00091603">
      <w:pPr>
        <w:pStyle w:val="Heading2"/>
        <w:numPr>
          <w:ilvl w:val="2"/>
          <w:numId w:val="7"/>
        </w:numPr>
        <w:jc w:val="both"/>
        <w:rPr>
          <w:sz w:val="22"/>
          <w:szCs w:val="18"/>
        </w:rPr>
      </w:pPr>
      <w:bookmarkStart w:id="4" w:name="_Ref166066444"/>
      <w:r w:rsidRPr="00C42D0D">
        <w:rPr>
          <w:sz w:val="22"/>
          <w:szCs w:val="18"/>
          <w:lang w:eastAsia="ja-JP"/>
        </w:rPr>
        <w:t>REFSENS performance metric</w:t>
      </w:r>
      <w:bookmarkEnd w:id="4"/>
    </w:p>
    <w:p w14:paraId="06B894C2" w14:textId="4B69AEA3" w:rsidR="007C7834" w:rsidRDefault="00F15A47" w:rsidP="00091603">
      <w:pPr>
        <w:spacing w:after="120"/>
        <w:jc w:val="both"/>
      </w:pPr>
      <w:r>
        <w:rPr>
          <w:noProof/>
          <w:lang w:eastAsia="zh-CN"/>
        </w:rPr>
        <w:t>In RAN4#110bis, the following agreements for the performance metric of REFSENS have been made</w:t>
      </w:r>
      <w:r w:rsidR="003F75C2">
        <w:t>:</w:t>
      </w:r>
    </w:p>
    <w:p w14:paraId="02C2033A" w14:textId="36F92935" w:rsidR="002B16E8" w:rsidRDefault="002B16E8" w:rsidP="00391852">
      <w:pPr>
        <w:spacing w:after="120"/>
        <w:jc w:val="center"/>
      </w:pPr>
      <w:r>
        <w:rPr>
          <w:noProof/>
        </w:rPr>
        <w:drawing>
          <wp:inline distT="0" distB="0" distL="0" distR="0" wp14:anchorId="0FAEBA10" wp14:editId="3B2FA956">
            <wp:extent cx="5283200" cy="1363510"/>
            <wp:effectExtent l="19050" t="19050" r="12700" b="273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88555" cy="1364892"/>
                    </a:xfrm>
                    <a:prstGeom prst="rect">
                      <a:avLst/>
                    </a:prstGeom>
                    <a:ln>
                      <a:solidFill>
                        <a:schemeClr val="tx1"/>
                      </a:solidFill>
                    </a:ln>
                  </pic:spPr>
                </pic:pic>
              </a:graphicData>
            </a:graphic>
          </wp:inline>
        </w:drawing>
      </w:r>
    </w:p>
    <w:p w14:paraId="659417CB" w14:textId="7D90B243" w:rsidR="00507CD9" w:rsidRDefault="00B14DD6" w:rsidP="00091603">
      <w:pPr>
        <w:spacing w:after="120"/>
        <w:jc w:val="both"/>
        <w:rPr>
          <w:rFonts w:eastAsia="DengXian"/>
          <w:lang w:val="en-GB"/>
        </w:rPr>
      </w:pPr>
      <w:r>
        <w:t>Although</w:t>
      </w:r>
      <w:r w:rsidR="004F2071">
        <w:t xml:space="preserve"> </w:t>
      </w:r>
      <w:r w:rsidR="005B25B7">
        <w:t>the</w:t>
      </w:r>
      <w:r w:rsidR="004F2071">
        <w:t xml:space="preserve"> miss detection </w:t>
      </w:r>
      <w:r w:rsidR="005A43CA">
        <w:t>rate</w:t>
      </w:r>
      <w:r w:rsidR="004F2071">
        <w:t xml:space="preserve"> (MDR)</w:t>
      </w:r>
      <w:r w:rsidR="00FA4174">
        <w:t xml:space="preserve"> has been agreed</w:t>
      </w:r>
      <w:r w:rsidR="004F2071">
        <w:t xml:space="preserve"> as the </w:t>
      </w:r>
      <w:r w:rsidR="00596457">
        <w:t xml:space="preserve">sole </w:t>
      </w:r>
      <w:r w:rsidR="004F2071">
        <w:t xml:space="preserve">metric for LP-WUS </w:t>
      </w:r>
      <w:r>
        <w:t>Rx RF requirement, t</w:t>
      </w:r>
      <w:r w:rsidR="00A31FC7">
        <w:t xml:space="preserve">he </w:t>
      </w:r>
      <w:r w:rsidR="005B25B7">
        <w:t xml:space="preserve">MDR value </w:t>
      </w:r>
      <w:r w:rsidR="005A43CA">
        <w:t>is</w:t>
      </w:r>
      <w:r w:rsidR="005B25B7">
        <w:t xml:space="preserve"> still for FFS. B</w:t>
      </w:r>
      <w:r w:rsidR="0073323C">
        <w:t xml:space="preserve">esides the 1% </w:t>
      </w:r>
      <w:r w:rsidR="005B25B7">
        <w:rPr>
          <w:rFonts w:eastAsia="DengXian"/>
        </w:rPr>
        <w:t xml:space="preserve">MDR that has been </w:t>
      </w:r>
      <w:r w:rsidR="00677E97">
        <w:t xml:space="preserve">used as </w:t>
      </w:r>
      <w:r w:rsidR="005A43CA">
        <w:t xml:space="preserve">a </w:t>
      </w:r>
      <w:r w:rsidR="00677E97">
        <w:t>simulation assumpt</w:t>
      </w:r>
      <w:r w:rsidR="00574728">
        <w:t xml:space="preserve">ion for determining SNR </w:t>
      </w:r>
      <w:r w:rsidR="00596457">
        <w:t>during the study phase</w:t>
      </w:r>
      <w:r w:rsidR="006938F8">
        <w:t>,</w:t>
      </w:r>
      <w:r w:rsidR="00C25714">
        <w:t xml:space="preserve"> </w:t>
      </w:r>
      <w:r w:rsidR="005A43CA">
        <w:t xml:space="preserve">a </w:t>
      </w:r>
      <w:r w:rsidR="009E11DE">
        <w:t>higher percentage</w:t>
      </w:r>
      <w:r w:rsidR="001817B8">
        <w:t xml:space="preserve"> MDR, </w:t>
      </w:r>
      <w:r w:rsidR="00BE26E3">
        <w:t>e.g., 5% or 10%</w:t>
      </w:r>
      <w:r w:rsidR="005A43CA">
        <w:t>,</w:t>
      </w:r>
      <w:r w:rsidR="001817B8">
        <w:t xml:space="preserve"> </w:t>
      </w:r>
      <w:r w:rsidR="006938F8">
        <w:rPr>
          <w:rFonts w:eastAsia="DengXian"/>
          <w:lang w:val="en-GB"/>
        </w:rPr>
        <w:t xml:space="preserve">was </w:t>
      </w:r>
      <w:r w:rsidR="00596457">
        <w:rPr>
          <w:rFonts w:eastAsia="DengXian"/>
        </w:rPr>
        <w:t xml:space="preserve">also </w:t>
      </w:r>
      <w:r w:rsidR="006938F8">
        <w:rPr>
          <w:rFonts w:eastAsia="DengXian"/>
          <w:lang w:val="en-GB"/>
        </w:rPr>
        <w:t>proposed</w:t>
      </w:r>
      <w:r w:rsidR="00F828D4">
        <w:rPr>
          <w:rFonts w:eastAsia="DengXian"/>
          <w:lang w:val="en-GB"/>
        </w:rPr>
        <w:t xml:space="preserve"> in the discussion</w:t>
      </w:r>
      <w:r w:rsidR="00D804F3">
        <w:rPr>
          <w:rFonts w:eastAsia="DengXian"/>
          <w:lang w:val="en-GB"/>
        </w:rPr>
        <w:t xml:space="preserve">. </w:t>
      </w:r>
    </w:p>
    <w:p w14:paraId="16EDF434" w14:textId="15AFC490" w:rsidR="00817CCC" w:rsidRDefault="00D804F3" w:rsidP="00091603">
      <w:pPr>
        <w:spacing w:after="120"/>
        <w:jc w:val="both"/>
        <w:rPr>
          <w:rFonts w:eastAsia="DengXian"/>
          <w:lang w:val="en-GB"/>
        </w:rPr>
      </w:pPr>
      <w:r w:rsidRPr="0E69F740">
        <w:rPr>
          <w:rFonts w:eastAsia="DengXian"/>
          <w:lang w:val="en-GB"/>
        </w:rPr>
        <w:t xml:space="preserve">The reason for choosing </w:t>
      </w:r>
      <w:r w:rsidR="009E11DE">
        <w:rPr>
          <w:rFonts w:eastAsia="DengXian"/>
        </w:rPr>
        <w:t>a higher percentage</w:t>
      </w:r>
      <w:r w:rsidRPr="0E69F740">
        <w:rPr>
          <w:rFonts w:eastAsia="DengXian"/>
          <w:lang w:val="en-GB"/>
        </w:rPr>
        <w:t xml:space="preserve"> instead of </w:t>
      </w:r>
      <w:r w:rsidR="00F97EE7" w:rsidRPr="0E69F740">
        <w:rPr>
          <w:rFonts w:eastAsia="DengXian"/>
          <w:lang w:val="en-GB"/>
        </w:rPr>
        <w:t>a lower value (</w:t>
      </w:r>
      <w:r w:rsidR="00596457">
        <w:rPr>
          <w:rFonts w:eastAsia="DengXian"/>
        </w:rPr>
        <w:t xml:space="preserve">e.g., </w:t>
      </w:r>
      <w:r w:rsidR="00F97EE7" w:rsidRPr="0E69F740">
        <w:rPr>
          <w:rFonts w:eastAsia="DengXian"/>
          <w:lang w:val="en-GB"/>
        </w:rPr>
        <w:t>1%) is t</w:t>
      </w:r>
      <w:r w:rsidR="00E0307D" w:rsidRPr="0E69F740">
        <w:rPr>
          <w:rFonts w:eastAsia="DengXian"/>
          <w:lang w:val="en-GB"/>
        </w:rPr>
        <w:t>o facilitate testing</w:t>
      </w:r>
      <w:r w:rsidR="00B7735D">
        <w:rPr>
          <w:rFonts w:eastAsia="DengXian"/>
          <w:lang w:val="en-GB"/>
        </w:rPr>
        <w:t>,</w:t>
      </w:r>
      <w:r w:rsidR="00507CD9" w:rsidRPr="0E69F740">
        <w:rPr>
          <w:rFonts w:eastAsia="DengXian"/>
          <w:lang w:val="en-GB"/>
        </w:rPr>
        <w:t xml:space="preserve"> in our understanding</w:t>
      </w:r>
      <w:r w:rsidR="006C351F" w:rsidRPr="0E69F740">
        <w:rPr>
          <w:rFonts w:eastAsia="DengXian"/>
          <w:lang w:val="en-GB"/>
        </w:rPr>
        <w:t>.</w:t>
      </w:r>
      <w:r w:rsidR="00507CD9" w:rsidRPr="0E69F740">
        <w:rPr>
          <w:rFonts w:eastAsia="DengXian"/>
          <w:lang w:val="en-GB"/>
        </w:rPr>
        <w:t xml:space="preserve"> </w:t>
      </w:r>
      <w:r w:rsidR="00B14DD6" w:rsidRPr="0E69F740">
        <w:rPr>
          <w:rFonts w:eastAsia="DengXian"/>
          <w:lang w:val="en-GB"/>
        </w:rPr>
        <w:t>To</w:t>
      </w:r>
      <w:r w:rsidR="002501AF" w:rsidRPr="0E69F740">
        <w:rPr>
          <w:rFonts w:eastAsia="DengXian"/>
          <w:lang w:val="en-GB"/>
        </w:rPr>
        <w:t xml:space="preserve"> obtain a 1% test results, </w:t>
      </w:r>
      <w:r w:rsidR="00CA4BB2" w:rsidRPr="0E69F740">
        <w:rPr>
          <w:rFonts w:eastAsia="DengXian"/>
          <w:lang w:val="en-GB"/>
        </w:rPr>
        <w:t xml:space="preserve">it is intuitive to understand that </w:t>
      </w:r>
      <w:r w:rsidR="002501AF" w:rsidRPr="0E69F740">
        <w:rPr>
          <w:rFonts w:eastAsia="DengXian"/>
          <w:lang w:val="en-GB"/>
        </w:rPr>
        <w:t xml:space="preserve">at least 100 LP-WUS sequences are </w:t>
      </w:r>
      <w:r w:rsidR="008C0DFF" w:rsidRPr="0E69F740">
        <w:rPr>
          <w:rFonts w:eastAsia="DengXian"/>
          <w:lang w:val="en-GB"/>
        </w:rPr>
        <w:t>required to be measured</w:t>
      </w:r>
      <w:r w:rsidR="002501AF" w:rsidRPr="0E69F740">
        <w:rPr>
          <w:rFonts w:eastAsia="DengXian"/>
          <w:lang w:val="en-GB"/>
        </w:rPr>
        <w:t xml:space="preserve"> in the </w:t>
      </w:r>
      <w:r w:rsidR="008C0DFF" w:rsidRPr="0E69F740">
        <w:rPr>
          <w:rFonts w:eastAsia="DengXian"/>
          <w:lang w:val="en-GB"/>
        </w:rPr>
        <w:t xml:space="preserve">conformance </w:t>
      </w:r>
      <w:r w:rsidR="002501AF" w:rsidRPr="0E69F740">
        <w:rPr>
          <w:rFonts w:eastAsia="DengXian"/>
          <w:lang w:val="en-GB"/>
        </w:rPr>
        <w:t>test</w:t>
      </w:r>
      <w:r w:rsidR="008C0DFF" w:rsidRPr="0E69F740">
        <w:rPr>
          <w:rFonts w:eastAsia="DengXian"/>
          <w:lang w:val="en-GB"/>
        </w:rPr>
        <w:t xml:space="preserve">. Moreover, </w:t>
      </w:r>
      <w:r w:rsidR="00CA4BB2" w:rsidRPr="0E69F740">
        <w:rPr>
          <w:rFonts w:eastAsia="DengXian"/>
          <w:lang w:val="en-GB"/>
        </w:rPr>
        <w:t>b</w:t>
      </w:r>
      <w:r w:rsidR="00507CD9" w:rsidRPr="0E69F740">
        <w:rPr>
          <w:rFonts w:eastAsia="DengXian"/>
          <w:lang w:val="en-GB"/>
        </w:rPr>
        <w:t xml:space="preserve">ased on </w:t>
      </w:r>
      <w:r w:rsidR="005A43CA">
        <w:rPr>
          <w:rFonts w:eastAsia="DengXian"/>
          <w:lang w:val="en-GB"/>
        </w:rPr>
        <w:t xml:space="preserve">the </w:t>
      </w:r>
      <w:r w:rsidR="00507CD9" w:rsidRPr="0E69F740">
        <w:rPr>
          <w:rFonts w:eastAsia="DengXian"/>
          <w:lang w:val="en-GB"/>
        </w:rPr>
        <w:t>rule of thum</w:t>
      </w:r>
      <w:r w:rsidR="00523BFF" w:rsidRPr="0E69F740">
        <w:rPr>
          <w:rFonts w:eastAsia="DengXian"/>
          <w:lang w:val="en-GB"/>
        </w:rPr>
        <w:t xml:space="preserve">b, the number of </w:t>
      </w:r>
      <w:r w:rsidR="00CA4BB2" w:rsidRPr="0E69F740">
        <w:rPr>
          <w:rFonts w:eastAsia="DengXian"/>
          <w:lang w:val="en-GB"/>
        </w:rPr>
        <w:t xml:space="preserve">tests </w:t>
      </w:r>
      <w:r w:rsidR="00F667F4" w:rsidRPr="0E69F740">
        <w:rPr>
          <w:rFonts w:eastAsia="DengXian"/>
          <w:lang w:val="en-GB"/>
        </w:rPr>
        <w:t xml:space="preserve">is preferred to be even </w:t>
      </w:r>
      <w:r w:rsidR="00826EB3">
        <w:rPr>
          <w:rFonts w:eastAsia="DengXian"/>
          <w:lang w:val="en-GB"/>
        </w:rPr>
        <w:t>ten</w:t>
      </w:r>
      <w:r w:rsidR="00F667F4" w:rsidRPr="0E69F740">
        <w:rPr>
          <w:rFonts w:eastAsia="DengXian"/>
          <w:lang w:val="en-GB"/>
        </w:rPr>
        <w:t xml:space="preserve"> times </w:t>
      </w:r>
      <w:r w:rsidR="005A43CA">
        <w:rPr>
          <w:rFonts w:eastAsia="DengXian"/>
          <w:lang w:val="en-GB"/>
        </w:rPr>
        <w:t>the</w:t>
      </w:r>
      <w:r w:rsidR="00F667F4" w:rsidRPr="0E69F740">
        <w:rPr>
          <w:rFonts w:eastAsia="DengXian"/>
          <w:lang w:val="en-GB"/>
        </w:rPr>
        <w:t xml:space="preserve"> </w:t>
      </w:r>
      <w:r w:rsidR="003412B6" w:rsidRPr="0E69F740">
        <w:rPr>
          <w:rFonts w:eastAsia="DengXian"/>
          <w:lang w:val="en-GB"/>
        </w:rPr>
        <w:t>least</w:t>
      </w:r>
      <w:r w:rsidR="00F667F4" w:rsidRPr="0E69F740">
        <w:rPr>
          <w:rFonts w:eastAsia="DengXian"/>
          <w:lang w:val="en-GB"/>
        </w:rPr>
        <w:t xml:space="preserve"> required number</w:t>
      </w:r>
      <w:r w:rsidR="003412B6" w:rsidRPr="0E69F740">
        <w:rPr>
          <w:rFonts w:eastAsia="DengXian"/>
          <w:lang w:val="en-GB"/>
        </w:rPr>
        <w:t xml:space="preserve"> of </w:t>
      </w:r>
      <w:r w:rsidR="008C0DFF" w:rsidRPr="0E69F740">
        <w:rPr>
          <w:rFonts w:eastAsia="DengXian"/>
          <w:lang w:val="en-GB"/>
        </w:rPr>
        <w:t>sequences</w:t>
      </w:r>
      <w:r w:rsidR="00826EB3">
        <w:rPr>
          <w:rFonts w:eastAsia="DengXian"/>
        </w:rPr>
        <w:t>,</w:t>
      </w:r>
      <w:r w:rsidR="008C0DFF" w:rsidRPr="0E69F740">
        <w:rPr>
          <w:rFonts w:eastAsia="DengXian"/>
          <w:lang w:val="en-GB"/>
        </w:rPr>
        <w:t xml:space="preserve"> e.g., 1000</w:t>
      </w:r>
      <w:r w:rsidR="00164007" w:rsidRPr="0E69F740">
        <w:rPr>
          <w:rFonts w:eastAsia="DengXian"/>
          <w:lang w:val="en-GB"/>
        </w:rPr>
        <w:t xml:space="preserve"> LP-WUS sequences may be needed </w:t>
      </w:r>
      <w:r w:rsidR="00E92759">
        <w:rPr>
          <w:rFonts w:eastAsia="DengXian"/>
          <w:lang w:val="en-GB"/>
        </w:rPr>
        <w:t xml:space="preserve">to </w:t>
      </w:r>
      <w:r w:rsidR="00F248DA">
        <w:rPr>
          <w:rFonts w:eastAsia="DengXian"/>
        </w:rPr>
        <w:t>obtain the performance of 1%MDR</w:t>
      </w:r>
      <w:r w:rsidR="00164007" w:rsidRPr="0E69F740">
        <w:rPr>
          <w:rFonts w:eastAsia="DengXian"/>
          <w:lang w:val="en-GB"/>
        </w:rPr>
        <w:t xml:space="preserve">. </w:t>
      </w:r>
      <w:r w:rsidR="0098793B" w:rsidRPr="0E69F740">
        <w:rPr>
          <w:rFonts w:eastAsia="DengXian"/>
          <w:lang w:val="en-GB"/>
        </w:rPr>
        <w:t>Therefore,</w:t>
      </w:r>
      <w:r w:rsidR="00164007" w:rsidRPr="0E69F740">
        <w:rPr>
          <w:rFonts w:eastAsia="DengXian"/>
          <w:lang w:val="en-GB"/>
        </w:rPr>
        <w:t xml:space="preserve"> a </w:t>
      </w:r>
      <w:r w:rsidR="00D05E30" w:rsidRPr="0E69F740">
        <w:rPr>
          <w:rFonts w:eastAsia="DengXian"/>
          <w:lang w:val="en-GB"/>
        </w:rPr>
        <w:t>high</w:t>
      </w:r>
      <w:r w:rsidR="00164007" w:rsidRPr="0E69F740">
        <w:rPr>
          <w:rFonts w:eastAsia="DengXian"/>
          <w:lang w:val="en-GB"/>
        </w:rPr>
        <w:t xml:space="preserve"> percentage</w:t>
      </w:r>
      <w:r w:rsidR="0098793B" w:rsidRPr="0E69F740">
        <w:rPr>
          <w:rFonts w:eastAsia="DengXian"/>
          <w:lang w:val="en-GB"/>
        </w:rPr>
        <w:t xml:space="preserve">, e.g., 10%, </w:t>
      </w:r>
      <w:r w:rsidR="00D05E30" w:rsidRPr="0E69F740">
        <w:rPr>
          <w:rFonts w:eastAsia="DengXian"/>
          <w:lang w:val="en-GB"/>
        </w:rPr>
        <w:t xml:space="preserve">might be more feasible </w:t>
      </w:r>
      <w:r w:rsidR="00B47DBF" w:rsidRPr="0E69F740">
        <w:rPr>
          <w:rFonts w:eastAsia="DengXian"/>
          <w:lang w:val="en-GB"/>
        </w:rPr>
        <w:t>from the test</w:t>
      </w:r>
      <w:r w:rsidR="004A5CA0">
        <w:rPr>
          <w:rFonts w:eastAsia="DengXian"/>
        </w:rPr>
        <w:t xml:space="preserve">ability </w:t>
      </w:r>
      <w:r w:rsidR="00B47DBF" w:rsidRPr="0E69F740">
        <w:rPr>
          <w:rFonts w:eastAsia="DengXian"/>
          <w:lang w:val="en-GB"/>
        </w:rPr>
        <w:t xml:space="preserve">of view. </w:t>
      </w:r>
    </w:p>
    <w:p w14:paraId="2AD01597" w14:textId="0F6ECC12" w:rsidR="001817B8" w:rsidRDefault="00D4690B" w:rsidP="008A27B7">
      <w:pPr>
        <w:jc w:val="both"/>
        <w:rPr>
          <w:b/>
          <w:lang w:eastAsia="zh-CN"/>
        </w:rPr>
      </w:pPr>
      <w:bookmarkStart w:id="5" w:name="_Ref166068944"/>
      <w:r w:rsidRPr="008A27B7">
        <w:rPr>
          <w:b/>
          <w:lang w:eastAsia="zh-CN"/>
        </w:rPr>
        <w:t xml:space="preserve">Observation </w:t>
      </w:r>
      <w:r w:rsidR="000E5669" w:rsidRPr="008A27B7">
        <w:rPr>
          <w:b/>
          <w:lang w:eastAsia="zh-CN"/>
        </w:rPr>
        <w:t>2</w:t>
      </w:r>
      <w:r w:rsidR="00211371" w:rsidRPr="008A27B7">
        <w:rPr>
          <w:b/>
          <w:lang w:eastAsia="zh-CN"/>
        </w:rPr>
        <w:tab/>
      </w:r>
      <w:r w:rsidR="00EA720F" w:rsidRPr="008A27B7">
        <w:rPr>
          <w:b/>
          <w:lang w:eastAsia="zh-CN"/>
        </w:rPr>
        <w:t>A</w:t>
      </w:r>
      <w:r w:rsidR="00817CCC" w:rsidRPr="008A27B7">
        <w:rPr>
          <w:b/>
          <w:lang w:eastAsia="zh-CN"/>
        </w:rPr>
        <w:t xml:space="preserve">dopting a relatively small percentage value on the MDR may </w:t>
      </w:r>
      <w:r w:rsidR="0098793B" w:rsidRPr="008A27B7">
        <w:rPr>
          <w:b/>
          <w:lang w:eastAsia="zh-CN"/>
        </w:rPr>
        <w:t xml:space="preserve">lead </w:t>
      </w:r>
      <w:r w:rsidR="00574BFE" w:rsidRPr="008A27B7">
        <w:rPr>
          <w:b/>
          <w:lang w:eastAsia="zh-CN"/>
        </w:rPr>
        <w:t>to a</w:t>
      </w:r>
      <w:r w:rsidR="001D2C6C" w:rsidRPr="008A27B7">
        <w:rPr>
          <w:b/>
          <w:lang w:eastAsia="zh-CN"/>
        </w:rPr>
        <w:t>n</w:t>
      </w:r>
      <w:r w:rsidR="00574BFE" w:rsidRPr="008A27B7">
        <w:rPr>
          <w:b/>
          <w:lang w:eastAsia="zh-CN"/>
        </w:rPr>
        <w:t xml:space="preserve"> </w:t>
      </w:r>
      <w:r w:rsidR="007F32C5" w:rsidRPr="008A27B7">
        <w:rPr>
          <w:b/>
          <w:lang w:eastAsia="zh-CN"/>
        </w:rPr>
        <w:t>excessive</w:t>
      </w:r>
      <w:r w:rsidR="00C75B9A" w:rsidRPr="008A27B7">
        <w:rPr>
          <w:b/>
          <w:lang w:eastAsia="zh-CN"/>
        </w:rPr>
        <w:t xml:space="preserve"> test </w:t>
      </w:r>
      <w:r w:rsidR="007F32C5" w:rsidRPr="008A27B7">
        <w:rPr>
          <w:b/>
          <w:lang w:eastAsia="zh-CN"/>
        </w:rPr>
        <w:t>time.</w:t>
      </w:r>
      <w:bookmarkEnd w:id="5"/>
      <w:r w:rsidR="007F32C5" w:rsidRPr="008A27B7">
        <w:rPr>
          <w:b/>
          <w:lang w:eastAsia="zh-CN"/>
        </w:rPr>
        <w:t xml:space="preserve"> </w:t>
      </w:r>
    </w:p>
    <w:p w14:paraId="22A134E4" w14:textId="77777777" w:rsidR="008A27B7" w:rsidRPr="008A27B7" w:rsidRDefault="008A27B7" w:rsidP="008A27B7">
      <w:pPr>
        <w:jc w:val="both"/>
        <w:rPr>
          <w:b/>
          <w:bCs/>
          <w:lang w:eastAsia="zh-CN"/>
        </w:rPr>
      </w:pPr>
    </w:p>
    <w:p w14:paraId="6C090A9A" w14:textId="6A017083" w:rsidR="00102252" w:rsidRDefault="00B47DBF" w:rsidP="00091603">
      <w:pPr>
        <w:spacing w:after="120"/>
        <w:jc w:val="both"/>
        <w:rPr>
          <w:rFonts w:eastAsia="DengXian"/>
          <w:lang w:val="en-GB"/>
        </w:rPr>
      </w:pPr>
      <w:r>
        <w:rPr>
          <w:rFonts w:eastAsia="DengXian"/>
          <w:lang w:val="en-GB"/>
        </w:rPr>
        <w:t xml:space="preserve">However, one concern </w:t>
      </w:r>
      <w:r w:rsidR="00F35CD6">
        <w:rPr>
          <w:rFonts w:eastAsia="DengXian"/>
          <w:lang w:val="en-GB"/>
        </w:rPr>
        <w:t xml:space="preserve">regarding </w:t>
      </w:r>
      <w:r w:rsidR="00AC60DD">
        <w:rPr>
          <w:rFonts w:eastAsia="DengXian"/>
          <w:lang w:val="en-GB"/>
        </w:rPr>
        <w:t xml:space="preserve">adopting a </w:t>
      </w:r>
      <w:r w:rsidR="00C75B9A">
        <w:rPr>
          <w:rFonts w:eastAsia="DengXian"/>
          <w:lang w:val="en-GB"/>
        </w:rPr>
        <w:t>larger</w:t>
      </w:r>
      <w:r w:rsidR="00AC60DD">
        <w:rPr>
          <w:rFonts w:eastAsia="DengXian"/>
          <w:lang w:val="en-GB"/>
        </w:rPr>
        <w:t xml:space="preserve"> percentage</w:t>
      </w:r>
      <w:r w:rsidR="00B314AE" w:rsidRPr="00B314AE">
        <w:rPr>
          <w:rFonts w:eastAsia="DengXian"/>
          <w:lang w:val="en-GB"/>
        </w:rPr>
        <w:t xml:space="preserve"> </w:t>
      </w:r>
      <w:r w:rsidR="00B314AE">
        <w:rPr>
          <w:rFonts w:eastAsia="DengXian"/>
          <w:lang w:val="en-GB"/>
        </w:rPr>
        <w:t>in the core requirement</w:t>
      </w:r>
      <w:r w:rsidR="008300C0">
        <w:rPr>
          <w:rFonts w:eastAsia="DengXian"/>
          <w:lang w:val="en-GB"/>
        </w:rPr>
        <w:t>, which</w:t>
      </w:r>
      <w:r w:rsidR="00C75B9A">
        <w:rPr>
          <w:rFonts w:eastAsia="DengXian"/>
          <w:lang w:val="en-GB"/>
        </w:rPr>
        <w:t xml:space="preserve"> </w:t>
      </w:r>
      <w:r w:rsidR="00AF707D">
        <w:rPr>
          <w:rFonts w:eastAsia="DengXian"/>
          <w:lang w:val="en-GB"/>
        </w:rPr>
        <w:t xml:space="preserve">needs to be discussed </w:t>
      </w:r>
      <w:r w:rsidR="008300C0">
        <w:rPr>
          <w:rFonts w:eastAsia="DengXian"/>
          <w:lang w:val="en-GB"/>
        </w:rPr>
        <w:t xml:space="preserve">further, </w:t>
      </w:r>
      <w:r w:rsidR="00C75B9A">
        <w:rPr>
          <w:rFonts w:eastAsia="DengXian"/>
          <w:lang w:val="en-GB"/>
        </w:rPr>
        <w:t xml:space="preserve">is how to ensure </w:t>
      </w:r>
      <w:r w:rsidR="00AD7311">
        <w:rPr>
          <w:rFonts w:eastAsia="DengXian"/>
          <w:lang w:val="en-GB"/>
        </w:rPr>
        <w:t xml:space="preserve">that </w:t>
      </w:r>
      <w:r w:rsidR="00C75B9A">
        <w:rPr>
          <w:rFonts w:eastAsia="DengXian"/>
          <w:lang w:val="en-GB"/>
        </w:rPr>
        <w:t>the REFS</w:t>
      </w:r>
      <w:r w:rsidR="000A12A4">
        <w:rPr>
          <w:rFonts w:eastAsia="DengXian"/>
          <w:lang w:val="en-GB"/>
        </w:rPr>
        <w:t>E</w:t>
      </w:r>
      <w:r w:rsidR="00C75B9A">
        <w:rPr>
          <w:rFonts w:eastAsia="DengXian"/>
          <w:lang w:val="en-GB"/>
        </w:rPr>
        <w:t xml:space="preserve">NS requirement defined in RAN4 </w:t>
      </w:r>
      <w:proofErr w:type="spellStart"/>
      <w:r w:rsidR="00791FA2">
        <w:rPr>
          <w:rFonts w:eastAsia="DengXian"/>
          <w:lang w:val="en-GB"/>
        </w:rPr>
        <w:t>fulfi</w:t>
      </w:r>
      <w:r w:rsidR="00826EB3">
        <w:rPr>
          <w:rFonts w:eastAsia="DengXian"/>
          <w:lang w:val="en-GB"/>
        </w:rPr>
        <w:t>l</w:t>
      </w:r>
      <w:r w:rsidR="00791FA2">
        <w:rPr>
          <w:rFonts w:eastAsia="DengXian"/>
          <w:lang w:val="en-GB"/>
        </w:rPr>
        <w:t>l</w:t>
      </w:r>
      <w:r w:rsidR="00EF450E">
        <w:rPr>
          <w:rFonts w:eastAsia="DengXian"/>
          <w:lang w:val="en-GB"/>
        </w:rPr>
        <w:t>s</w:t>
      </w:r>
      <w:proofErr w:type="spellEnd"/>
      <w:r w:rsidR="00741C75">
        <w:rPr>
          <w:rFonts w:eastAsia="DengXian"/>
          <w:lang w:val="en-GB"/>
        </w:rPr>
        <w:t xml:space="preserve"> the </w:t>
      </w:r>
      <w:r w:rsidR="00791FA2">
        <w:rPr>
          <w:rFonts w:eastAsia="DengXian"/>
          <w:lang w:val="en-GB"/>
        </w:rPr>
        <w:t xml:space="preserve">coverage target </w:t>
      </w:r>
      <w:r w:rsidR="00C8705E">
        <w:rPr>
          <w:rFonts w:eastAsia="DengXian"/>
          <w:lang w:val="en-GB"/>
        </w:rPr>
        <w:t xml:space="preserve">of LP-WUS. It is our understanding that the </w:t>
      </w:r>
      <w:r w:rsidR="0020709C">
        <w:rPr>
          <w:rFonts w:eastAsia="DengXian"/>
          <w:lang w:val="en-GB"/>
        </w:rPr>
        <w:t>LP-WUS should reach the same coverage of Msg. 3 with 1% MDR</w:t>
      </w:r>
      <w:r w:rsidR="001D2C6C">
        <w:rPr>
          <w:rFonts w:eastAsia="DengXian"/>
          <w:lang w:val="en-GB"/>
        </w:rPr>
        <w:t xml:space="preserve">. Therefore, one possibility is still to define the core requirement according </w:t>
      </w:r>
      <w:r w:rsidR="00C371A3">
        <w:rPr>
          <w:rFonts w:eastAsia="DengXian"/>
          <w:lang w:val="en-GB"/>
        </w:rPr>
        <w:t>to 1% MDR and scale the corresponding REFSENS level to 10 % MDR</w:t>
      </w:r>
      <w:r w:rsidR="007A598F">
        <w:rPr>
          <w:rFonts w:eastAsia="DengXian"/>
          <w:lang w:val="en-GB"/>
        </w:rPr>
        <w:t xml:space="preserve"> (e.g., scaling according to different SNR level</w:t>
      </w:r>
      <w:r w:rsidR="00826EB3">
        <w:rPr>
          <w:rFonts w:eastAsia="DengXian"/>
          <w:lang w:val="en-GB"/>
        </w:rPr>
        <w:t>s</w:t>
      </w:r>
      <w:r w:rsidR="007A598F">
        <w:rPr>
          <w:rFonts w:eastAsia="DengXian"/>
          <w:lang w:val="en-GB"/>
        </w:rPr>
        <w:t xml:space="preserve"> of 1% and 10% MDR)</w:t>
      </w:r>
      <w:r w:rsidR="00C371A3">
        <w:rPr>
          <w:rFonts w:eastAsia="DengXian"/>
          <w:lang w:val="en-GB"/>
        </w:rPr>
        <w:t xml:space="preserve"> in the conformance test. </w:t>
      </w:r>
      <w:r w:rsidR="00AC60DD">
        <w:rPr>
          <w:rFonts w:eastAsia="DengXian"/>
          <w:lang w:val="en-GB"/>
        </w:rPr>
        <w:t xml:space="preserve"> </w:t>
      </w:r>
      <w:r w:rsidR="008C0DFF">
        <w:rPr>
          <w:rFonts w:eastAsia="DengXian"/>
          <w:lang w:val="en-GB"/>
        </w:rPr>
        <w:t xml:space="preserve"> </w:t>
      </w:r>
      <w:r w:rsidR="00F667F4">
        <w:rPr>
          <w:rFonts w:eastAsia="DengXian"/>
          <w:lang w:val="en-GB"/>
        </w:rPr>
        <w:t xml:space="preserve"> </w:t>
      </w:r>
    </w:p>
    <w:p w14:paraId="7C7B6837" w14:textId="5694AE6F" w:rsidR="00C371A3" w:rsidRPr="008A27B7" w:rsidRDefault="00211371" w:rsidP="008A27B7">
      <w:pPr>
        <w:jc w:val="both"/>
        <w:rPr>
          <w:b/>
          <w:lang w:eastAsia="zh-CN"/>
        </w:rPr>
      </w:pPr>
      <w:bookmarkStart w:id="6" w:name="_Ref166068949"/>
      <w:r w:rsidRPr="008A27B7">
        <w:rPr>
          <w:b/>
          <w:lang w:eastAsia="zh-CN"/>
        </w:rPr>
        <w:t xml:space="preserve">Observation </w:t>
      </w:r>
      <w:r w:rsidR="000E5669" w:rsidRPr="008A27B7">
        <w:rPr>
          <w:b/>
          <w:lang w:eastAsia="zh-CN"/>
        </w:rPr>
        <w:t>3</w:t>
      </w:r>
      <w:r w:rsidR="005F04A4" w:rsidRPr="008A27B7">
        <w:rPr>
          <w:b/>
          <w:lang w:eastAsia="zh-CN"/>
        </w:rPr>
        <w:tab/>
      </w:r>
      <w:r w:rsidR="00723B32" w:rsidRPr="008A27B7">
        <w:rPr>
          <w:b/>
          <w:lang w:eastAsia="zh-CN"/>
        </w:rPr>
        <w:t xml:space="preserve">The target </w:t>
      </w:r>
      <w:r w:rsidR="00B46D30" w:rsidRPr="008A27B7">
        <w:rPr>
          <w:b/>
          <w:lang w:eastAsia="zh-CN"/>
        </w:rPr>
        <w:t xml:space="preserve">coverage of </w:t>
      </w:r>
      <w:r w:rsidR="00005C26" w:rsidRPr="008A27B7">
        <w:rPr>
          <w:b/>
          <w:lang w:eastAsia="zh-CN"/>
        </w:rPr>
        <w:t xml:space="preserve">LP-WUS </w:t>
      </w:r>
      <w:r w:rsidR="000230B3" w:rsidRPr="008A27B7">
        <w:rPr>
          <w:b/>
          <w:lang w:eastAsia="zh-CN"/>
        </w:rPr>
        <w:t>is to meet</w:t>
      </w:r>
      <w:r w:rsidR="00005C26" w:rsidRPr="008A27B7">
        <w:rPr>
          <w:b/>
          <w:lang w:eastAsia="zh-CN"/>
        </w:rPr>
        <w:t xml:space="preserve"> Msg. 3 coverage with </w:t>
      </w:r>
      <w:r w:rsidR="00B46D30" w:rsidRPr="008A27B7">
        <w:rPr>
          <w:b/>
          <w:lang w:eastAsia="zh-CN"/>
        </w:rPr>
        <w:t>1% MDR.</w:t>
      </w:r>
      <w:bookmarkEnd w:id="6"/>
      <w:r w:rsidR="00B46D30" w:rsidRPr="008A27B7">
        <w:rPr>
          <w:b/>
          <w:lang w:eastAsia="zh-CN"/>
        </w:rPr>
        <w:t xml:space="preserve"> </w:t>
      </w:r>
    </w:p>
    <w:p w14:paraId="5050E856" w14:textId="18A341C8" w:rsidR="00D42BE1" w:rsidRPr="008A27B7" w:rsidRDefault="00D42BE1" w:rsidP="008A27B7">
      <w:pPr>
        <w:jc w:val="both"/>
        <w:rPr>
          <w:b/>
          <w:lang w:eastAsia="zh-CN"/>
        </w:rPr>
      </w:pPr>
      <w:bookmarkStart w:id="7" w:name="_Ref166069022"/>
      <w:bookmarkStart w:id="8" w:name="_Ref163134556"/>
      <w:r w:rsidRPr="008A27B7">
        <w:rPr>
          <w:b/>
          <w:lang w:eastAsia="zh-CN"/>
        </w:rPr>
        <w:lastRenderedPageBreak/>
        <w:t xml:space="preserve">Proposal </w:t>
      </w:r>
      <w:r w:rsidR="000E5669" w:rsidRPr="008A27B7">
        <w:rPr>
          <w:b/>
          <w:lang w:eastAsia="zh-CN"/>
        </w:rPr>
        <w:t>5</w:t>
      </w:r>
      <w:r w:rsidRPr="008A27B7">
        <w:rPr>
          <w:b/>
          <w:lang w:eastAsia="zh-CN"/>
        </w:rPr>
        <w:tab/>
        <w:t xml:space="preserve">Use 1% </w:t>
      </w:r>
      <w:r w:rsidR="00F85C15">
        <w:rPr>
          <w:b/>
          <w:lang w:eastAsia="zh-CN"/>
        </w:rPr>
        <w:t>MDR</w:t>
      </w:r>
      <w:r w:rsidR="00F85C15" w:rsidRPr="008A27B7">
        <w:rPr>
          <w:b/>
          <w:lang w:eastAsia="zh-CN"/>
        </w:rPr>
        <w:t xml:space="preserve"> </w:t>
      </w:r>
      <w:r w:rsidRPr="008A27B7">
        <w:rPr>
          <w:b/>
          <w:lang w:eastAsia="zh-CN"/>
        </w:rPr>
        <w:t>as REFSENS metric for LP-WUR</w:t>
      </w:r>
      <w:r w:rsidR="00D72360" w:rsidRPr="008A27B7">
        <w:rPr>
          <w:b/>
          <w:lang w:eastAsia="zh-CN"/>
        </w:rPr>
        <w:t xml:space="preserve"> </w:t>
      </w:r>
      <w:r w:rsidR="00C5735B" w:rsidRPr="008A27B7">
        <w:rPr>
          <w:b/>
          <w:lang w:eastAsia="zh-CN"/>
        </w:rPr>
        <w:t xml:space="preserve">as a starting point to </w:t>
      </w:r>
      <w:r w:rsidR="001D2C6C" w:rsidRPr="008A27B7">
        <w:rPr>
          <w:b/>
          <w:lang w:eastAsia="zh-CN"/>
        </w:rPr>
        <w:t>define</w:t>
      </w:r>
      <w:r w:rsidR="00C5735B" w:rsidRPr="008A27B7">
        <w:rPr>
          <w:b/>
          <w:lang w:eastAsia="zh-CN"/>
        </w:rPr>
        <w:t xml:space="preserve"> the core requirement</w:t>
      </w:r>
      <w:r w:rsidR="001D2C6C" w:rsidRPr="008A27B7">
        <w:rPr>
          <w:b/>
          <w:lang w:eastAsia="zh-CN"/>
        </w:rPr>
        <w:t xml:space="preserve"> and further study if </w:t>
      </w:r>
      <w:r w:rsidR="00826EB3" w:rsidRPr="008A27B7">
        <w:rPr>
          <w:b/>
          <w:lang w:eastAsia="zh-CN"/>
        </w:rPr>
        <w:t xml:space="preserve">a </w:t>
      </w:r>
      <w:r w:rsidR="001D2C6C" w:rsidRPr="008A27B7">
        <w:rPr>
          <w:b/>
          <w:lang w:eastAsia="zh-CN"/>
        </w:rPr>
        <w:t>higher percentage can be used while fulfill</w:t>
      </w:r>
      <w:r w:rsidR="004B030F" w:rsidRPr="008A27B7">
        <w:rPr>
          <w:b/>
          <w:lang w:eastAsia="zh-CN"/>
        </w:rPr>
        <w:t>ing</w:t>
      </w:r>
      <w:r w:rsidR="001D2C6C" w:rsidRPr="008A27B7">
        <w:rPr>
          <w:b/>
          <w:lang w:eastAsia="zh-CN"/>
        </w:rPr>
        <w:t xml:space="preserve"> the coverage target of LP-WUS</w:t>
      </w:r>
      <w:r w:rsidR="00A73B25" w:rsidRPr="008A27B7">
        <w:rPr>
          <w:b/>
          <w:lang w:eastAsia="zh-CN"/>
        </w:rPr>
        <w:t>.</w:t>
      </w:r>
      <w:bookmarkEnd w:id="7"/>
      <w:r w:rsidR="001D2C6C" w:rsidRPr="008A27B7">
        <w:rPr>
          <w:b/>
          <w:lang w:eastAsia="zh-CN"/>
        </w:rPr>
        <w:t xml:space="preserve"> </w:t>
      </w:r>
      <w:bookmarkEnd w:id="8"/>
    </w:p>
    <w:p w14:paraId="1C7EE677" w14:textId="77777777" w:rsidR="008A27B7" w:rsidRDefault="008A27B7" w:rsidP="008A27B7">
      <w:pPr>
        <w:jc w:val="both"/>
        <w:rPr>
          <w:b/>
          <w:bCs/>
          <w:lang w:eastAsia="zh-CN"/>
        </w:rPr>
      </w:pPr>
      <w:bookmarkStart w:id="9" w:name="_Ref166069024"/>
    </w:p>
    <w:p w14:paraId="16993D85" w14:textId="513FFF6B" w:rsidR="00C371A3" w:rsidRPr="008A27B7" w:rsidRDefault="005F04A4" w:rsidP="008A27B7">
      <w:pPr>
        <w:jc w:val="both"/>
        <w:rPr>
          <w:b/>
          <w:lang w:eastAsia="zh-CN"/>
        </w:rPr>
      </w:pPr>
      <w:r w:rsidRPr="008A27B7">
        <w:rPr>
          <w:b/>
          <w:lang w:eastAsia="zh-CN"/>
        </w:rPr>
        <w:t xml:space="preserve">Proposal </w:t>
      </w:r>
      <w:r w:rsidR="000E5669" w:rsidRPr="008A27B7">
        <w:rPr>
          <w:b/>
          <w:lang w:eastAsia="zh-CN"/>
        </w:rPr>
        <w:t>6</w:t>
      </w:r>
      <w:r w:rsidRPr="008A27B7">
        <w:rPr>
          <w:b/>
          <w:lang w:eastAsia="zh-CN"/>
        </w:rPr>
        <w:tab/>
      </w:r>
      <w:r w:rsidR="00C371A3" w:rsidRPr="008A27B7">
        <w:rPr>
          <w:b/>
          <w:lang w:eastAsia="zh-CN"/>
        </w:rPr>
        <w:t xml:space="preserve">RAN4 </w:t>
      </w:r>
      <w:r w:rsidR="006E2D07" w:rsidRPr="008A27B7">
        <w:rPr>
          <w:b/>
          <w:lang w:eastAsia="zh-CN"/>
        </w:rPr>
        <w:t>may</w:t>
      </w:r>
      <w:r w:rsidR="00C371A3" w:rsidRPr="008A27B7">
        <w:rPr>
          <w:b/>
          <w:lang w:eastAsia="zh-CN"/>
        </w:rPr>
        <w:t xml:space="preserve"> consider </w:t>
      </w:r>
      <w:r w:rsidR="001747B6" w:rsidRPr="008A27B7">
        <w:rPr>
          <w:b/>
          <w:lang w:eastAsia="zh-CN"/>
        </w:rPr>
        <w:t>adopt</w:t>
      </w:r>
      <w:r w:rsidR="004A51FB" w:rsidRPr="008A27B7">
        <w:rPr>
          <w:b/>
          <w:lang w:eastAsia="zh-CN"/>
        </w:rPr>
        <w:t>ing</w:t>
      </w:r>
      <w:r w:rsidR="001747B6" w:rsidRPr="008A27B7">
        <w:rPr>
          <w:b/>
          <w:lang w:eastAsia="zh-CN"/>
        </w:rPr>
        <w:t xml:space="preserve"> a higher percentage </w:t>
      </w:r>
      <w:r w:rsidR="00893144" w:rsidRPr="008A27B7">
        <w:rPr>
          <w:b/>
          <w:lang w:eastAsia="zh-CN"/>
        </w:rPr>
        <w:t xml:space="preserve">MDR </w:t>
      </w:r>
      <w:r w:rsidR="001747B6" w:rsidRPr="008A27B7">
        <w:rPr>
          <w:b/>
          <w:lang w:eastAsia="zh-CN"/>
        </w:rPr>
        <w:t>value</w:t>
      </w:r>
      <w:r w:rsidR="00893144" w:rsidRPr="008A27B7">
        <w:rPr>
          <w:b/>
          <w:lang w:eastAsia="zh-CN"/>
        </w:rPr>
        <w:t xml:space="preserve">, </w:t>
      </w:r>
      <w:r w:rsidR="004A5CA0" w:rsidRPr="008A27B7">
        <w:rPr>
          <w:b/>
          <w:lang w:eastAsia="zh-CN"/>
        </w:rPr>
        <w:t>e.g.,</w:t>
      </w:r>
      <w:r w:rsidR="00893144" w:rsidRPr="008A27B7">
        <w:rPr>
          <w:b/>
          <w:lang w:eastAsia="zh-CN"/>
        </w:rPr>
        <w:t xml:space="preserve"> </w:t>
      </w:r>
      <w:r w:rsidR="004A5CA0" w:rsidRPr="008A27B7">
        <w:rPr>
          <w:b/>
          <w:lang w:eastAsia="zh-CN"/>
        </w:rPr>
        <w:t>5 %</w:t>
      </w:r>
      <w:r w:rsidR="00364B5C">
        <w:rPr>
          <w:b/>
          <w:lang w:eastAsia="zh-CN"/>
        </w:rPr>
        <w:t xml:space="preserve"> </w:t>
      </w:r>
      <w:r w:rsidR="004A5CA0" w:rsidRPr="008A27B7">
        <w:rPr>
          <w:b/>
          <w:lang w:eastAsia="zh-CN"/>
        </w:rPr>
        <w:t xml:space="preserve">or 10 </w:t>
      </w:r>
      <w:r w:rsidR="00893144" w:rsidRPr="008A27B7">
        <w:rPr>
          <w:b/>
          <w:lang w:eastAsia="zh-CN"/>
        </w:rPr>
        <w:t xml:space="preserve">%, </w:t>
      </w:r>
      <w:r w:rsidR="007A598F" w:rsidRPr="008A27B7">
        <w:rPr>
          <w:b/>
          <w:lang w:eastAsia="zh-CN"/>
        </w:rPr>
        <w:t>in</w:t>
      </w:r>
      <w:r w:rsidR="001747B6" w:rsidRPr="008A27B7">
        <w:rPr>
          <w:b/>
          <w:lang w:eastAsia="zh-CN"/>
        </w:rPr>
        <w:t xml:space="preserve"> </w:t>
      </w:r>
      <w:r w:rsidR="00826EB3" w:rsidRPr="008A27B7">
        <w:rPr>
          <w:b/>
          <w:lang w:eastAsia="zh-CN"/>
        </w:rPr>
        <w:t xml:space="preserve">the </w:t>
      </w:r>
      <w:r w:rsidR="001747B6" w:rsidRPr="008A27B7">
        <w:rPr>
          <w:b/>
          <w:lang w:eastAsia="zh-CN"/>
        </w:rPr>
        <w:t xml:space="preserve">conformance test by scaling the </w:t>
      </w:r>
      <w:r w:rsidR="006E2D07" w:rsidRPr="008A27B7">
        <w:rPr>
          <w:b/>
          <w:lang w:eastAsia="zh-CN"/>
        </w:rPr>
        <w:t xml:space="preserve">REFSENS </w:t>
      </w:r>
      <w:r w:rsidR="007A598F" w:rsidRPr="008A27B7">
        <w:rPr>
          <w:b/>
          <w:lang w:eastAsia="zh-CN"/>
        </w:rPr>
        <w:t>level accordingly.</w:t>
      </w:r>
      <w:bookmarkEnd w:id="9"/>
      <w:r w:rsidR="007A598F" w:rsidRPr="008A27B7">
        <w:rPr>
          <w:b/>
          <w:lang w:eastAsia="zh-CN"/>
        </w:rPr>
        <w:t xml:space="preserve"> </w:t>
      </w:r>
    </w:p>
    <w:p w14:paraId="5A4AD658" w14:textId="089160EC" w:rsidR="0038466E" w:rsidRPr="00054277" w:rsidRDefault="0038466E" w:rsidP="00054277">
      <w:pPr>
        <w:pStyle w:val="Heading2"/>
        <w:numPr>
          <w:ilvl w:val="2"/>
          <w:numId w:val="7"/>
        </w:numPr>
        <w:jc w:val="both"/>
        <w:rPr>
          <w:sz w:val="22"/>
          <w:szCs w:val="18"/>
        </w:rPr>
      </w:pPr>
      <w:r>
        <w:rPr>
          <w:sz w:val="22"/>
          <w:szCs w:val="18"/>
          <w:lang w:eastAsia="ja-JP"/>
        </w:rPr>
        <w:t>Calibration of simulation results</w:t>
      </w:r>
    </w:p>
    <w:p w14:paraId="359A0DD6" w14:textId="38A80198" w:rsidR="00D07C21" w:rsidRDefault="009A426A">
      <w:pPr>
        <w:jc w:val="both"/>
      </w:pPr>
      <w:r>
        <w:t xml:space="preserve">One </w:t>
      </w:r>
      <w:proofErr w:type="gramStart"/>
      <w:r>
        <w:t>particular issue</w:t>
      </w:r>
      <w:proofErr w:type="gramEnd"/>
      <w:r>
        <w:t xml:space="preserve"> </w:t>
      </w:r>
      <w:r w:rsidR="000E5669">
        <w:t xml:space="preserve">discussed in RAN4#112 but without any conclusion is whether the </w:t>
      </w:r>
      <w:r w:rsidR="002E4B95">
        <w:t xml:space="preserve">SNR </w:t>
      </w:r>
      <w:r w:rsidR="000E5669">
        <w:t>condition in the LLS simulation shall first calibrate</w:t>
      </w:r>
      <w:r>
        <w:t xml:space="preserve"> </w:t>
      </w:r>
      <w:r w:rsidR="00420C3D">
        <w:t>with</w:t>
      </w:r>
      <w:r>
        <w:t xml:space="preserve"> a fixed FAR value</w:t>
      </w:r>
      <w:r w:rsidR="00420C3D">
        <w:t xml:space="preserve"> (e.g., 0.1% FAR for all simulations)</w:t>
      </w:r>
      <w:r w:rsidR="000E5669">
        <w:t xml:space="preserve"> among all the companies</w:t>
      </w:r>
      <w:r>
        <w:t xml:space="preserve">. </w:t>
      </w:r>
      <w:r w:rsidR="001A1D1A">
        <w:t>F</w:t>
      </w:r>
      <w:r>
        <w:t>or a given sequence, a false wake</w:t>
      </w:r>
      <w:r w:rsidR="000E5669">
        <w:t>-</w:t>
      </w:r>
      <w:r>
        <w:t xml:space="preserve">up happens </w:t>
      </w:r>
      <w:r w:rsidR="00481955">
        <w:t>when</w:t>
      </w:r>
      <w:r>
        <w:t xml:space="preserve"> </w:t>
      </w:r>
      <w:r w:rsidR="000E5669">
        <w:t xml:space="preserve">the UE </w:t>
      </w:r>
      <w:r w:rsidR="00071541">
        <w:t xml:space="preserve">falsely </w:t>
      </w:r>
      <w:r w:rsidR="00127685">
        <w:t xml:space="preserve">detects noise </w:t>
      </w:r>
      <w:proofErr w:type="gramStart"/>
      <w:r w:rsidR="00127685">
        <w:t>or</w:t>
      </w:r>
      <w:r w:rsidR="00071541">
        <w:t xml:space="preserve"> </w:t>
      </w:r>
      <w:r w:rsidR="000E5669">
        <w:t xml:space="preserve"> sequence</w:t>
      </w:r>
      <w:r w:rsidR="00127685">
        <w:t>s</w:t>
      </w:r>
      <w:proofErr w:type="gramEnd"/>
      <w:r w:rsidR="000E5669">
        <w:t xml:space="preserve"> for other UEs </w:t>
      </w:r>
      <w:r w:rsidR="00127685">
        <w:t>as</w:t>
      </w:r>
      <w:r w:rsidR="001A1D1A">
        <w:t xml:space="preserve"> its own wake-up sequence. Physically, this </w:t>
      </w:r>
      <w:r>
        <w:t xml:space="preserve">would happen </w:t>
      </w:r>
      <w:r w:rsidR="001A1D1A">
        <w:t xml:space="preserve">only when the </w:t>
      </w:r>
      <w:r w:rsidR="00790C8B">
        <w:t xml:space="preserve">unintended sequence </w:t>
      </w:r>
      <w:r w:rsidR="000E5669">
        <w:t>is</w:t>
      </w:r>
      <w:r w:rsidR="00790C8B">
        <w:t xml:space="preserve"> interrupted </w:t>
      </w:r>
      <w:r w:rsidR="000E5669">
        <w:t>so that it appears to be very similar to the correct wake-up sequence</w:t>
      </w:r>
      <w:r>
        <w:t xml:space="preserve">. </w:t>
      </w:r>
      <w:r w:rsidR="008D64E7">
        <w:t>W</w:t>
      </w:r>
      <w:r>
        <w:t>ith a sequence</w:t>
      </w:r>
      <w:r w:rsidR="003E55FA">
        <w:t xml:space="preserve"> with good auto- and cross- correlation properties</w:t>
      </w:r>
      <w:r>
        <w:t xml:space="preserve">, </w:t>
      </w:r>
      <w:r w:rsidR="008D64E7">
        <w:t xml:space="preserve">it can be expected that </w:t>
      </w:r>
      <w:r w:rsidR="004D076E">
        <w:t xml:space="preserve">the probability of such a scenario is very </w:t>
      </w:r>
      <w:r w:rsidR="00292722">
        <w:t>low</w:t>
      </w:r>
      <w:r w:rsidR="004D076E">
        <w:t xml:space="preserve">, and </w:t>
      </w:r>
      <w:r w:rsidR="00CA1B3A">
        <w:t xml:space="preserve">thereby </w:t>
      </w:r>
      <w:r>
        <w:t>the FAR</w:t>
      </w:r>
      <w:r w:rsidR="004522D8">
        <w:t xml:space="preserve"> </w:t>
      </w:r>
      <w:proofErr w:type="spellStart"/>
      <w:r w:rsidR="004522D8">
        <w:t>iw</w:t>
      </w:r>
      <w:proofErr w:type="spellEnd"/>
      <w:r w:rsidR="004522D8">
        <w:t xml:space="preserve"> </w:t>
      </w:r>
      <w:r w:rsidR="00082181">
        <w:t>very low</w:t>
      </w:r>
      <w:r>
        <w:t>, e.g., 0.1%</w:t>
      </w:r>
      <w:r w:rsidR="008D64E7">
        <w:t xml:space="preserve">, </w:t>
      </w:r>
      <w:r>
        <w:t>0.01%.</w:t>
      </w:r>
      <w:r w:rsidR="004D076E">
        <w:t xml:space="preserve"> In addition,</w:t>
      </w:r>
      <w:r>
        <w:t xml:space="preserve"> </w:t>
      </w:r>
      <w:r w:rsidR="004D076E">
        <w:t>with improved</w:t>
      </w:r>
      <w:r>
        <w:t xml:space="preserve"> sequence design</w:t>
      </w:r>
      <w:r w:rsidR="009F5B0A">
        <w:t xml:space="preserve"> and </w:t>
      </w:r>
      <w:r w:rsidR="004D076E">
        <w:t>detection</w:t>
      </w:r>
      <w:r w:rsidR="009F5B0A">
        <w:t xml:space="preserve"> algorithm</w:t>
      </w:r>
      <w:r>
        <w:t xml:space="preserve">, the FAR value can be even further reduced. </w:t>
      </w:r>
    </w:p>
    <w:p w14:paraId="0C86B5EF" w14:textId="77777777" w:rsidR="00D07C21" w:rsidRDefault="00D07C21">
      <w:pPr>
        <w:jc w:val="both"/>
      </w:pPr>
    </w:p>
    <w:p w14:paraId="1500E2A0" w14:textId="20520853" w:rsidR="00B85F78" w:rsidRDefault="00E33C01">
      <w:pPr>
        <w:jc w:val="both"/>
      </w:pPr>
      <w:r>
        <w:t>A</w:t>
      </w:r>
      <w:r w:rsidR="009A426A">
        <w:t xml:space="preserve">lthough it is possible to </w:t>
      </w:r>
      <w:r>
        <w:t>vary</w:t>
      </w:r>
      <w:r w:rsidR="009A426A">
        <w:t xml:space="preserve"> the FAR values</w:t>
      </w:r>
      <w:r>
        <w:t xml:space="preserve"> with different interference and noise level</w:t>
      </w:r>
      <w:r w:rsidR="008B4515">
        <w:t>s, the resulting SNR level may become unrealistic depending</w:t>
      </w:r>
      <w:r>
        <w:t xml:space="preserve"> on the se</w:t>
      </w:r>
      <w:r w:rsidR="008B4515">
        <w:t>quence and detection algorithm design</w:t>
      </w:r>
      <w:r w:rsidR="00C60244">
        <w:t xml:space="preserve"> </w:t>
      </w:r>
      <w:r w:rsidR="00271A2A">
        <w:t>to meet a target FAR value</w:t>
      </w:r>
      <w:r>
        <w:t>.</w:t>
      </w:r>
      <w:r w:rsidR="009A426A">
        <w:t xml:space="preserve"> Therefore, we don’t think it is a proper way to align the FAR value</w:t>
      </w:r>
      <w:r w:rsidR="00AB2DC7">
        <w:t xml:space="preserve"> for the purpose of simulation calibration</w:t>
      </w:r>
      <w:r w:rsidR="008B4515">
        <w:t xml:space="preserve">; rather, we </w:t>
      </w:r>
      <w:r w:rsidR="00271A2A">
        <w:t xml:space="preserve">should </w:t>
      </w:r>
      <w:r w:rsidR="008B4515">
        <w:t>focus on defining an upper limit of the</w:t>
      </w:r>
      <w:r w:rsidR="009A426A">
        <w:t xml:space="preserve"> FAR value</w:t>
      </w:r>
      <w:r w:rsidR="00442720">
        <w:t xml:space="preserve"> to ensure the MDR simulation results are valid</w:t>
      </w:r>
      <w:r w:rsidR="00AB2DC7">
        <w:t>.</w:t>
      </w:r>
    </w:p>
    <w:p w14:paraId="126CBB96" w14:textId="77777777" w:rsidR="004D076E" w:rsidRDefault="004D076E">
      <w:pPr>
        <w:jc w:val="both"/>
        <w:rPr>
          <w:b/>
          <w:bCs/>
        </w:rPr>
      </w:pPr>
    </w:p>
    <w:p w14:paraId="29818CD9" w14:textId="06162568" w:rsidR="004D076E" w:rsidRPr="004D076E" w:rsidRDefault="004D076E">
      <w:pPr>
        <w:jc w:val="both"/>
        <w:rPr>
          <w:b/>
          <w:lang w:eastAsia="zh-CN"/>
        </w:rPr>
      </w:pPr>
      <w:r w:rsidRPr="00054277">
        <w:rPr>
          <w:b/>
          <w:lang w:eastAsia="zh-CN"/>
        </w:rPr>
        <w:t xml:space="preserve">Observation </w:t>
      </w:r>
      <w:r>
        <w:rPr>
          <w:b/>
          <w:lang w:eastAsia="zh-CN"/>
        </w:rPr>
        <w:t>4</w:t>
      </w:r>
      <w:r w:rsidRPr="00054277">
        <w:rPr>
          <w:b/>
          <w:lang w:eastAsia="zh-CN"/>
        </w:rPr>
        <w:t xml:space="preserve">: </w:t>
      </w:r>
      <w:r>
        <w:rPr>
          <w:b/>
          <w:lang w:eastAsia="zh-CN"/>
        </w:rPr>
        <w:t>Enforcing</w:t>
      </w:r>
      <w:r w:rsidRPr="00054277">
        <w:rPr>
          <w:b/>
          <w:lang w:eastAsia="zh-CN"/>
        </w:rPr>
        <w:t xml:space="preserve"> the FAR value to a certain level may result in a totally unrealistic SNR condition for some sequence and/or receiver </w:t>
      </w:r>
      <w:r w:rsidRPr="00092FA2">
        <w:rPr>
          <w:b/>
          <w:lang w:eastAsia="zh-CN"/>
        </w:rPr>
        <w:t>design.</w:t>
      </w:r>
      <w:r w:rsidRPr="00054277">
        <w:rPr>
          <w:b/>
          <w:lang w:eastAsia="zh-CN"/>
        </w:rPr>
        <w:t xml:space="preserve"> </w:t>
      </w:r>
    </w:p>
    <w:p w14:paraId="5CF17555" w14:textId="77777777" w:rsidR="00442720" w:rsidRPr="008A27B7" w:rsidRDefault="00442720">
      <w:pPr>
        <w:jc w:val="both"/>
        <w:rPr>
          <w:b/>
          <w:lang w:eastAsia="zh-CN"/>
        </w:rPr>
      </w:pPr>
    </w:p>
    <w:p w14:paraId="3E227E30" w14:textId="680A3001" w:rsidR="009A426A" w:rsidRPr="00054277" w:rsidRDefault="00442720" w:rsidP="00054277">
      <w:pPr>
        <w:jc w:val="both"/>
        <w:rPr>
          <w:b/>
          <w:lang w:eastAsia="zh-CN"/>
        </w:rPr>
      </w:pPr>
      <w:r w:rsidRPr="00054277">
        <w:rPr>
          <w:b/>
          <w:lang w:eastAsia="zh-CN"/>
        </w:rPr>
        <w:t xml:space="preserve">Proposal </w:t>
      </w:r>
      <w:r w:rsidR="001376FC">
        <w:rPr>
          <w:b/>
          <w:lang w:eastAsia="zh-CN"/>
        </w:rPr>
        <w:t>7</w:t>
      </w:r>
      <w:r w:rsidRPr="00054277">
        <w:rPr>
          <w:b/>
          <w:lang w:eastAsia="zh-CN"/>
        </w:rPr>
        <w:t>:</w:t>
      </w:r>
      <w:r>
        <w:rPr>
          <w:b/>
          <w:lang w:eastAsia="zh-CN"/>
        </w:rPr>
        <w:t xml:space="preserve"> </w:t>
      </w:r>
      <w:r w:rsidR="00776E75">
        <w:rPr>
          <w:b/>
          <w:bCs/>
          <w:lang w:eastAsia="zh-CN"/>
        </w:rPr>
        <w:t xml:space="preserve">Only </w:t>
      </w:r>
      <w:r w:rsidR="00395681">
        <w:rPr>
          <w:b/>
          <w:bCs/>
          <w:lang w:eastAsia="zh-CN"/>
        </w:rPr>
        <w:t xml:space="preserve">define </w:t>
      </w:r>
      <w:r w:rsidR="006D1628">
        <w:rPr>
          <w:b/>
          <w:bCs/>
          <w:lang w:eastAsia="zh-CN"/>
        </w:rPr>
        <w:t>an</w:t>
      </w:r>
      <w:r w:rsidR="00776E75">
        <w:rPr>
          <w:b/>
          <w:bCs/>
          <w:lang w:eastAsia="zh-CN"/>
        </w:rPr>
        <w:t xml:space="preserve"> upper</w:t>
      </w:r>
      <w:r>
        <w:rPr>
          <w:b/>
          <w:lang w:eastAsia="zh-CN"/>
        </w:rPr>
        <w:t xml:space="preserve"> limit FAR value </w:t>
      </w:r>
      <w:r w:rsidR="00776E75">
        <w:rPr>
          <w:b/>
          <w:bCs/>
          <w:lang w:eastAsia="zh-CN"/>
        </w:rPr>
        <w:t xml:space="preserve">for simulation </w:t>
      </w:r>
      <w:r w:rsidRPr="00054277">
        <w:rPr>
          <w:b/>
          <w:lang w:eastAsia="zh-CN"/>
        </w:rPr>
        <w:t xml:space="preserve">to ensure the MDR simulation results are valid. </w:t>
      </w:r>
    </w:p>
    <w:p w14:paraId="3494A98B" w14:textId="77777777" w:rsidR="008B4515" w:rsidRDefault="008B4515"/>
    <w:p w14:paraId="3EAED248" w14:textId="2261FC7E" w:rsidR="009A426A" w:rsidRDefault="009A426A">
      <w:r>
        <w:t>A more proper way to al</w:t>
      </w:r>
      <w:r w:rsidR="00007044">
        <w:t>ig</w:t>
      </w:r>
      <w:r>
        <w:t>n the simulation results</w:t>
      </w:r>
      <w:r w:rsidR="00A01096">
        <w:t>, especially the SINR condition</w:t>
      </w:r>
      <w:r w:rsidR="00007044">
        <w:t>,</w:t>
      </w:r>
      <w:r>
        <w:t xml:space="preserve"> would be looking into the </w:t>
      </w:r>
      <w:r w:rsidR="00007044">
        <w:t>bit error rate (BER)</w:t>
      </w:r>
      <w:r>
        <w:t>, wh</w:t>
      </w:r>
      <w:r w:rsidR="00007044">
        <w:t>ose</w:t>
      </w:r>
      <w:r>
        <w:t xml:space="preserve"> performance </w:t>
      </w:r>
      <w:r w:rsidR="009F5B0A">
        <w:t xml:space="preserve">has nothing to do with </w:t>
      </w:r>
      <w:r w:rsidR="00007044">
        <w:t xml:space="preserve">the </w:t>
      </w:r>
      <w:r w:rsidR="00A01096">
        <w:t xml:space="preserve">sequence or the detector design. </w:t>
      </w:r>
    </w:p>
    <w:p w14:paraId="1B380739" w14:textId="77777777" w:rsidR="00442720" w:rsidRDefault="00442720"/>
    <w:p w14:paraId="2B46E4B5" w14:textId="3597D02D" w:rsidR="00442720" w:rsidRDefault="00442720" w:rsidP="00054277">
      <w:pPr>
        <w:rPr>
          <w:b/>
          <w:bCs/>
        </w:rPr>
      </w:pPr>
      <w:r w:rsidRPr="007B103F">
        <w:rPr>
          <w:b/>
          <w:bCs/>
        </w:rPr>
        <w:t xml:space="preserve">Observation </w:t>
      </w:r>
      <w:r w:rsidR="00E4033C">
        <w:rPr>
          <w:b/>
          <w:bCs/>
        </w:rPr>
        <w:t>5</w:t>
      </w:r>
      <w:r w:rsidRPr="007B103F">
        <w:rPr>
          <w:b/>
          <w:bCs/>
        </w:rPr>
        <w:t xml:space="preserve">: If calibration on SINR condition </w:t>
      </w:r>
      <w:r w:rsidR="00007044">
        <w:rPr>
          <w:b/>
          <w:bCs/>
        </w:rPr>
        <w:t>would be</w:t>
      </w:r>
      <w:r w:rsidRPr="007B103F">
        <w:rPr>
          <w:b/>
          <w:bCs/>
        </w:rPr>
        <w:t xml:space="preserve"> needed, it would be better to </w:t>
      </w:r>
      <w:r w:rsidR="00007044">
        <w:rPr>
          <w:b/>
          <w:bCs/>
        </w:rPr>
        <w:t>consider</w:t>
      </w:r>
      <w:r w:rsidRPr="007B103F">
        <w:rPr>
          <w:b/>
          <w:bCs/>
        </w:rPr>
        <w:t xml:space="preserve"> the </w:t>
      </w:r>
      <w:r w:rsidR="007B103F" w:rsidRPr="007B103F">
        <w:rPr>
          <w:b/>
          <w:bCs/>
        </w:rPr>
        <w:t xml:space="preserve">BER </w:t>
      </w:r>
      <w:r w:rsidR="000167B3">
        <w:rPr>
          <w:b/>
          <w:bCs/>
        </w:rPr>
        <w:t>that is ir</w:t>
      </w:r>
      <w:r w:rsidR="007B103F" w:rsidRPr="007B103F">
        <w:rPr>
          <w:b/>
          <w:bCs/>
        </w:rPr>
        <w:t xml:space="preserve">relevant to the sequence or receiver design. </w:t>
      </w:r>
    </w:p>
    <w:p w14:paraId="3AE1C3DB" w14:textId="77777777" w:rsidR="00007044" w:rsidRPr="00054277" w:rsidRDefault="00007044" w:rsidP="00054277"/>
    <w:p w14:paraId="0F246E43" w14:textId="231A0B8D" w:rsidR="00EF1ED0" w:rsidRPr="00C42D0D" w:rsidRDefault="00804C3C" w:rsidP="00EF1ED0">
      <w:pPr>
        <w:pStyle w:val="Heading2"/>
        <w:numPr>
          <w:ilvl w:val="2"/>
          <w:numId w:val="7"/>
        </w:numPr>
        <w:rPr>
          <w:sz w:val="22"/>
          <w:szCs w:val="18"/>
          <w:lang w:eastAsia="ja-JP"/>
        </w:rPr>
      </w:pPr>
      <w:r w:rsidRPr="00C42D0D">
        <w:rPr>
          <w:sz w:val="22"/>
          <w:szCs w:val="18"/>
          <w:lang w:eastAsia="ja-JP"/>
        </w:rPr>
        <w:t>One or two sets of requirements</w:t>
      </w:r>
    </w:p>
    <w:p w14:paraId="1A50E244" w14:textId="71AFF9C4" w:rsidR="00997CF2" w:rsidRDefault="00997CF2" w:rsidP="007F6A65">
      <w:pPr>
        <w:pStyle w:val="BodyText"/>
        <w:jc w:val="both"/>
        <w:rPr>
          <w:lang w:eastAsia="ja-JP"/>
        </w:rPr>
      </w:pPr>
      <w:r w:rsidRPr="00391079">
        <w:rPr>
          <w:lang w:eastAsia="ja-JP"/>
        </w:rPr>
        <w:t xml:space="preserve">In </w:t>
      </w:r>
      <w:r w:rsidR="00A913B2" w:rsidRPr="00391079">
        <w:rPr>
          <w:lang w:eastAsia="ja-JP"/>
        </w:rPr>
        <w:t>addition</w:t>
      </w:r>
      <w:r w:rsidRPr="00391079">
        <w:rPr>
          <w:lang w:eastAsia="ja-JP"/>
        </w:rPr>
        <w:t xml:space="preserve">, </w:t>
      </w:r>
      <w:r w:rsidR="005216D0">
        <w:rPr>
          <w:lang w:eastAsia="ja-JP"/>
        </w:rPr>
        <w:t xml:space="preserve">the number of </w:t>
      </w:r>
      <w:r w:rsidR="00881D1F">
        <w:rPr>
          <w:lang w:eastAsia="ja-JP"/>
        </w:rPr>
        <w:t>requirements ha</w:t>
      </w:r>
      <w:r w:rsidR="00826EB3">
        <w:rPr>
          <w:lang w:eastAsia="ja-JP"/>
        </w:rPr>
        <w:t>s</w:t>
      </w:r>
      <w:r w:rsidR="00881D1F">
        <w:rPr>
          <w:lang w:eastAsia="ja-JP"/>
        </w:rPr>
        <w:t xml:space="preserve"> also been discussed</w:t>
      </w:r>
      <w:r w:rsidR="00826EB3">
        <w:rPr>
          <w:lang w:eastAsia="ja-JP"/>
        </w:rPr>
        <w:t>,</w:t>
      </w:r>
      <w:r w:rsidR="00881D1F">
        <w:rPr>
          <w:lang w:eastAsia="ja-JP"/>
        </w:rPr>
        <w:t xml:space="preserve"> and one proposal is to define sets of requirements to </w:t>
      </w:r>
      <w:r w:rsidR="007046C5">
        <w:rPr>
          <w:lang w:eastAsia="ja-JP"/>
        </w:rPr>
        <w:t>accommodate</w:t>
      </w:r>
      <w:r w:rsidR="00881D1F">
        <w:rPr>
          <w:lang w:eastAsia="ja-JP"/>
        </w:rPr>
        <w:t xml:space="preserve"> </w:t>
      </w:r>
      <w:r w:rsidR="007046C5">
        <w:rPr>
          <w:lang w:eastAsia="ja-JP"/>
        </w:rPr>
        <w:t xml:space="preserve">receivers for </w:t>
      </w:r>
      <w:r w:rsidR="00881D1F">
        <w:rPr>
          <w:lang w:eastAsia="ja-JP"/>
        </w:rPr>
        <w:t xml:space="preserve">both </w:t>
      </w:r>
      <w:r w:rsidR="00E4033C">
        <w:rPr>
          <w:lang w:eastAsia="ja-JP"/>
        </w:rPr>
        <w:t>ED-based</w:t>
      </w:r>
      <w:r w:rsidR="007046C5">
        <w:rPr>
          <w:lang w:eastAsia="ja-JP"/>
        </w:rPr>
        <w:t xml:space="preserve"> </w:t>
      </w:r>
      <w:r w:rsidR="0078265E" w:rsidRPr="00391079">
        <w:rPr>
          <w:lang w:eastAsia="ja-JP"/>
        </w:rPr>
        <w:t>and OFDM</w:t>
      </w:r>
      <w:r w:rsidR="00E4033C">
        <w:rPr>
          <w:lang w:eastAsia="ja-JP"/>
        </w:rPr>
        <w:t>-</w:t>
      </w:r>
      <w:r w:rsidR="007046C5">
        <w:rPr>
          <w:lang w:eastAsia="ja-JP"/>
        </w:rPr>
        <w:t>type LP-WUS</w:t>
      </w:r>
      <w:r w:rsidR="0078265E" w:rsidRPr="00391079">
        <w:rPr>
          <w:lang w:eastAsia="ja-JP"/>
        </w:rPr>
        <w:t xml:space="preserve">. In general, both </w:t>
      </w:r>
      <w:r w:rsidR="0069191E" w:rsidRPr="00391079">
        <w:rPr>
          <w:lang w:eastAsia="ja-JP"/>
        </w:rPr>
        <w:t>type</w:t>
      </w:r>
      <w:r w:rsidR="00D47897" w:rsidRPr="00391079">
        <w:rPr>
          <w:lang w:eastAsia="ja-JP"/>
        </w:rPr>
        <w:t>s</w:t>
      </w:r>
      <w:r w:rsidR="0069191E" w:rsidRPr="00391079">
        <w:rPr>
          <w:lang w:eastAsia="ja-JP"/>
        </w:rPr>
        <w:t xml:space="preserve"> of </w:t>
      </w:r>
      <w:r w:rsidR="008B55BC">
        <w:rPr>
          <w:lang w:eastAsia="ja-JP"/>
        </w:rPr>
        <w:t xml:space="preserve">WUS signal and the corresponding </w:t>
      </w:r>
      <w:r w:rsidR="0078265E" w:rsidRPr="00391079">
        <w:rPr>
          <w:lang w:eastAsia="ja-JP"/>
        </w:rPr>
        <w:t>receiver</w:t>
      </w:r>
      <w:r w:rsidR="0069191E" w:rsidRPr="00391079">
        <w:rPr>
          <w:lang w:eastAsia="ja-JP"/>
        </w:rPr>
        <w:t>s</w:t>
      </w:r>
      <w:r w:rsidR="0078265E" w:rsidRPr="00391079">
        <w:rPr>
          <w:lang w:eastAsia="ja-JP"/>
        </w:rPr>
        <w:t xml:space="preserve"> need to support </w:t>
      </w:r>
      <w:r w:rsidR="00D47897" w:rsidRPr="00391079">
        <w:rPr>
          <w:lang w:eastAsia="ja-JP"/>
        </w:rPr>
        <w:t>sufficient</w:t>
      </w:r>
      <w:r w:rsidR="0069191E" w:rsidRPr="00391079">
        <w:rPr>
          <w:lang w:eastAsia="ja-JP"/>
        </w:rPr>
        <w:t xml:space="preserve"> coverage of LP-WUS (as </w:t>
      </w:r>
      <w:r w:rsidR="00594F93" w:rsidRPr="00391079">
        <w:rPr>
          <w:lang w:eastAsia="ja-JP"/>
        </w:rPr>
        <w:t>PUSCH</w:t>
      </w:r>
      <w:r w:rsidR="00533D85" w:rsidRPr="00391079">
        <w:rPr>
          <w:lang w:eastAsia="ja-JP"/>
        </w:rPr>
        <w:t xml:space="preserve"> of</w:t>
      </w:r>
      <w:r w:rsidR="00913ED7" w:rsidRPr="00391079">
        <w:rPr>
          <w:lang w:eastAsia="ja-JP"/>
        </w:rPr>
        <w:t xml:space="preserve"> </w:t>
      </w:r>
      <w:r w:rsidR="0069191E" w:rsidRPr="00391079">
        <w:rPr>
          <w:lang w:eastAsia="ja-JP"/>
        </w:rPr>
        <w:t xml:space="preserve">Msg 3). </w:t>
      </w:r>
      <w:r w:rsidR="00B5414D">
        <w:rPr>
          <w:lang w:eastAsia="ja-JP"/>
        </w:rPr>
        <w:t xml:space="preserve">In addition, as we already discussed </w:t>
      </w:r>
      <w:r w:rsidR="00E736A1">
        <w:rPr>
          <w:lang w:eastAsia="ja-JP"/>
        </w:rPr>
        <w:t>in section 2.1.1</w:t>
      </w:r>
      <w:r w:rsidR="00495141">
        <w:rPr>
          <w:lang w:eastAsia="ja-JP"/>
        </w:rPr>
        <w:t xml:space="preserve">, </w:t>
      </w:r>
      <w:r w:rsidR="00826EB3">
        <w:rPr>
          <w:lang w:eastAsia="ja-JP"/>
        </w:rPr>
        <w:t>the OFDM-based LP-WUR is unlikely to perform</w:t>
      </w:r>
      <w:r w:rsidR="004B083F">
        <w:rPr>
          <w:lang w:eastAsia="ja-JP"/>
        </w:rPr>
        <w:t xml:space="preserve"> worse than ED</w:t>
      </w:r>
      <w:r w:rsidR="00172DAF">
        <w:rPr>
          <w:lang w:eastAsia="ja-JP"/>
        </w:rPr>
        <w:t>-based</w:t>
      </w:r>
      <w:r w:rsidR="004B083F">
        <w:rPr>
          <w:lang w:eastAsia="ja-JP"/>
        </w:rPr>
        <w:t xml:space="preserve"> LP</w:t>
      </w:r>
      <w:r w:rsidR="00053736">
        <w:rPr>
          <w:lang w:eastAsia="ja-JP"/>
        </w:rPr>
        <w:t>-</w:t>
      </w:r>
      <w:r w:rsidR="004B083F">
        <w:rPr>
          <w:lang w:eastAsia="ja-JP"/>
        </w:rPr>
        <w:t>WUR</w:t>
      </w:r>
      <w:r w:rsidR="00AD7B83">
        <w:rPr>
          <w:lang w:eastAsia="ja-JP"/>
        </w:rPr>
        <w:t xml:space="preserve"> due to improved NF</w:t>
      </w:r>
      <w:r w:rsidR="00A44170">
        <w:rPr>
          <w:lang w:eastAsia="ja-JP"/>
        </w:rPr>
        <w:t xml:space="preserve"> and threshold SNR</w:t>
      </w:r>
      <w:r w:rsidR="004B083F">
        <w:rPr>
          <w:lang w:eastAsia="ja-JP"/>
        </w:rPr>
        <w:t xml:space="preserve">. Having in mind that RAN4 </w:t>
      </w:r>
      <w:r w:rsidR="00826EB3">
        <w:rPr>
          <w:lang w:eastAsia="ja-JP"/>
        </w:rPr>
        <w:t>only defines</w:t>
      </w:r>
      <w:r w:rsidR="004B083F">
        <w:rPr>
          <w:lang w:eastAsia="ja-JP"/>
        </w:rPr>
        <w:t xml:space="preserve"> </w:t>
      </w:r>
      <w:r w:rsidR="004B083F" w:rsidRPr="00391079">
        <w:rPr>
          <w:lang w:eastAsia="ja-JP"/>
        </w:rPr>
        <w:t>minimum</w:t>
      </w:r>
      <w:r w:rsidR="004B083F">
        <w:rPr>
          <w:lang w:eastAsia="ja-JP"/>
        </w:rPr>
        <w:t xml:space="preserve"> requirements</w:t>
      </w:r>
      <w:r w:rsidR="0069191E" w:rsidRPr="00391079">
        <w:rPr>
          <w:lang w:eastAsia="ja-JP"/>
        </w:rPr>
        <w:t xml:space="preserve">, </w:t>
      </w:r>
      <w:r w:rsidR="004B083F">
        <w:rPr>
          <w:lang w:eastAsia="ja-JP"/>
        </w:rPr>
        <w:t>it should be sufficient to</w:t>
      </w:r>
      <w:r w:rsidR="0069191E" w:rsidRPr="00391079">
        <w:rPr>
          <w:lang w:eastAsia="ja-JP"/>
        </w:rPr>
        <w:t xml:space="preserve"> define </w:t>
      </w:r>
      <w:r w:rsidR="004B083F">
        <w:rPr>
          <w:lang w:eastAsia="ja-JP"/>
        </w:rPr>
        <w:t xml:space="preserve">only </w:t>
      </w:r>
      <w:r w:rsidR="0069191E" w:rsidRPr="00391079">
        <w:rPr>
          <w:lang w:eastAsia="ja-JP"/>
        </w:rPr>
        <w:t xml:space="preserve">one set of requirements </w:t>
      </w:r>
      <w:r w:rsidR="00913ED7" w:rsidRPr="00391079">
        <w:rPr>
          <w:lang w:eastAsia="ja-JP"/>
        </w:rPr>
        <w:t>covering all</w:t>
      </w:r>
      <w:r w:rsidR="0069191E" w:rsidRPr="00391079">
        <w:rPr>
          <w:lang w:eastAsia="ja-JP"/>
        </w:rPr>
        <w:t xml:space="preserve"> type</w:t>
      </w:r>
      <w:r w:rsidR="00913ED7" w:rsidRPr="00391079">
        <w:rPr>
          <w:lang w:eastAsia="ja-JP"/>
        </w:rPr>
        <w:t>s</w:t>
      </w:r>
      <w:r w:rsidR="0069191E" w:rsidRPr="00391079">
        <w:rPr>
          <w:lang w:eastAsia="ja-JP"/>
        </w:rPr>
        <w:t xml:space="preserve"> of receivers. </w:t>
      </w:r>
    </w:p>
    <w:p w14:paraId="45321817" w14:textId="3BC2FB13" w:rsidR="009065BD" w:rsidRPr="008A27B7" w:rsidRDefault="009065BD" w:rsidP="008A27B7">
      <w:pPr>
        <w:jc w:val="both"/>
        <w:rPr>
          <w:b/>
          <w:lang w:eastAsia="zh-CN"/>
        </w:rPr>
      </w:pPr>
      <w:r w:rsidRPr="008A27B7">
        <w:rPr>
          <w:b/>
          <w:lang w:eastAsia="zh-CN"/>
        </w:rPr>
        <w:t>Ob</w:t>
      </w:r>
      <w:r w:rsidR="00826EB3" w:rsidRPr="008A27B7">
        <w:rPr>
          <w:b/>
          <w:lang w:eastAsia="zh-CN"/>
        </w:rPr>
        <w:t>s</w:t>
      </w:r>
      <w:r w:rsidRPr="008A27B7">
        <w:rPr>
          <w:b/>
          <w:lang w:eastAsia="zh-CN"/>
        </w:rPr>
        <w:t xml:space="preserve">ervation </w:t>
      </w:r>
      <w:r w:rsidR="007B103F" w:rsidRPr="008A27B7">
        <w:rPr>
          <w:b/>
          <w:lang w:eastAsia="zh-CN"/>
        </w:rPr>
        <w:t>6</w:t>
      </w:r>
      <w:r w:rsidR="00F7137F">
        <w:rPr>
          <w:b/>
          <w:lang w:eastAsia="zh-CN"/>
        </w:rPr>
        <w:t xml:space="preserve"> </w:t>
      </w:r>
      <w:r w:rsidR="00F7137F">
        <w:rPr>
          <w:b/>
          <w:lang w:eastAsia="zh-CN"/>
        </w:rPr>
        <w:tab/>
      </w:r>
      <w:r w:rsidR="00826EB3" w:rsidRPr="008A27B7">
        <w:rPr>
          <w:b/>
          <w:lang w:eastAsia="zh-CN"/>
        </w:rPr>
        <w:t>All types of WUS signals and the corresponding receivers shall meet the same coverage target, and thus, one set of minimum requirements is required to ensure this coverage is</w:t>
      </w:r>
      <w:r w:rsidRPr="008A27B7">
        <w:rPr>
          <w:b/>
          <w:lang w:eastAsia="zh-CN"/>
        </w:rPr>
        <w:t xml:space="preserve"> sufficient. </w:t>
      </w:r>
    </w:p>
    <w:p w14:paraId="1AC8FB6A" w14:textId="77777777" w:rsidR="008A27B7" w:rsidRDefault="008A27B7" w:rsidP="008A27B7">
      <w:pPr>
        <w:jc w:val="both"/>
        <w:rPr>
          <w:b/>
          <w:bCs/>
          <w:lang w:eastAsia="zh-CN"/>
        </w:rPr>
      </w:pPr>
      <w:bookmarkStart w:id="10" w:name="_Ref163135685"/>
    </w:p>
    <w:p w14:paraId="6228CE7F" w14:textId="6428D672" w:rsidR="001D0FA1" w:rsidRPr="008A27B7" w:rsidRDefault="002E73DD" w:rsidP="008A27B7">
      <w:pPr>
        <w:jc w:val="both"/>
        <w:rPr>
          <w:b/>
          <w:lang w:eastAsia="zh-CN"/>
        </w:rPr>
      </w:pPr>
      <w:r w:rsidRPr="008A27B7">
        <w:rPr>
          <w:b/>
          <w:lang w:eastAsia="zh-CN"/>
        </w:rPr>
        <w:t xml:space="preserve">Proposal </w:t>
      </w:r>
      <w:r w:rsidR="001376FC">
        <w:rPr>
          <w:b/>
          <w:lang w:eastAsia="zh-CN"/>
        </w:rPr>
        <w:t>8</w:t>
      </w:r>
      <w:r w:rsidRPr="008A27B7">
        <w:rPr>
          <w:b/>
          <w:lang w:eastAsia="zh-CN"/>
        </w:rPr>
        <w:tab/>
      </w:r>
      <w:r w:rsidR="0069191E" w:rsidRPr="008A27B7">
        <w:rPr>
          <w:b/>
          <w:lang w:eastAsia="zh-CN"/>
        </w:rPr>
        <w:t xml:space="preserve">RAN4 should </w:t>
      </w:r>
      <w:r w:rsidR="00913ED7" w:rsidRPr="008A27B7">
        <w:rPr>
          <w:b/>
          <w:lang w:eastAsia="zh-CN"/>
        </w:rPr>
        <w:t xml:space="preserve">aim </w:t>
      </w:r>
      <w:r w:rsidR="0069191E" w:rsidRPr="008A27B7">
        <w:rPr>
          <w:b/>
          <w:lang w:eastAsia="zh-CN"/>
        </w:rPr>
        <w:t xml:space="preserve">to define one set of </w:t>
      </w:r>
      <w:r w:rsidR="004B083F" w:rsidRPr="008A27B7">
        <w:rPr>
          <w:b/>
          <w:lang w:eastAsia="zh-CN"/>
        </w:rPr>
        <w:t xml:space="preserve">minimum </w:t>
      </w:r>
      <w:r w:rsidR="0069191E" w:rsidRPr="008A27B7">
        <w:rPr>
          <w:b/>
          <w:lang w:eastAsia="zh-CN"/>
        </w:rPr>
        <w:t xml:space="preserve">requirements </w:t>
      </w:r>
      <w:r w:rsidR="00DE58ED" w:rsidRPr="008A27B7">
        <w:rPr>
          <w:b/>
          <w:lang w:eastAsia="zh-CN"/>
        </w:rPr>
        <w:t>covering</w:t>
      </w:r>
      <w:r w:rsidR="008369E3" w:rsidRPr="008A27B7">
        <w:rPr>
          <w:b/>
          <w:lang w:eastAsia="zh-CN"/>
        </w:rPr>
        <w:t xml:space="preserve"> </w:t>
      </w:r>
      <w:r w:rsidR="0016600A" w:rsidRPr="008A27B7">
        <w:rPr>
          <w:b/>
          <w:lang w:eastAsia="zh-CN"/>
        </w:rPr>
        <w:t>all types of LP-WUS</w:t>
      </w:r>
      <w:r w:rsidR="0069191E" w:rsidRPr="008A27B7">
        <w:rPr>
          <w:b/>
          <w:lang w:eastAsia="zh-CN"/>
        </w:rPr>
        <w:t xml:space="preserve"> </w:t>
      </w:r>
      <w:r w:rsidR="008C556C" w:rsidRPr="008A27B7">
        <w:rPr>
          <w:b/>
          <w:lang w:eastAsia="zh-CN"/>
        </w:rPr>
        <w:t>receiver</w:t>
      </w:r>
      <w:r w:rsidR="00826EB3" w:rsidRPr="008A27B7">
        <w:rPr>
          <w:b/>
          <w:lang w:eastAsia="zh-CN"/>
        </w:rPr>
        <w:t>s</w:t>
      </w:r>
      <w:r w:rsidR="0069191E" w:rsidRPr="008A27B7">
        <w:rPr>
          <w:b/>
          <w:lang w:eastAsia="zh-CN"/>
        </w:rPr>
        <w:t>.</w:t>
      </w:r>
      <w:bookmarkEnd w:id="10"/>
      <w:r w:rsidR="0069191E" w:rsidRPr="008A27B7">
        <w:rPr>
          <w:b/>
          <w:lang w:eastAsia="zh-CN"/>
        </w:rPr>
        <w:t xml:space="preserve"> </w:t>
      </w:r>
    </w:p>
    <w:p w14:paraId="5BDF74EE" w14:textId="19C06985" w:rsidR="009E22B0" w:rsidRPr="00C42D0D" w:rsidRDefault="009E22B0">
      <w:pPr>
        <w:keepNext/>
        <w:keepLines/>
        <w:numPr>
          <w:ilvl w:val="0"/>
          <w:numId w:val="7"/>
        </w:numPr>
        <w:pBdr>
          <w:top w:val="single" w:sz="12" w:space="3" w:color="auto"/>
        </w:pBdr>
        <w:tabs>
          <w:tab w:val="clear" w:pos="432"/>
          <w:tab w:val="num" w:pos="360"/>
          <w:tab w:val="left" w:pos="567"/>
        </w:tabs>
        <w:overflowPunct w:val="0"/>
        <w:autoSpaceDE w:val="0"/>
        <w:autoSpaceDN w:val="0"/>
        <w:adjustRightInd w:val="0"/>
        <w:spacing w:before="360" w:after="180"/>
        <w:ind w:left="426" w:hanging="426"/>
        <w:textAlignment w:val="baseline"/>
        <w:outlineLvl w:val="0"/>
        <w:rPr>
          <w:sz w:val="36"/>
          <w:lang w:eastAsia="zh-CN"/>
        </w:rPr>
      </w:pPr>
      <w:r w:rsidRPr="00C42D0D">
        <w:rPr>
          <w:rFonts w:ascii="Arial" w:hAnsi="Arial"/>
          <w:sz w:val="36"/>
          <w:lang w:eastAsia="zh-CN"/>
        </w:rPr>
        <w:t>ACS</w:t>
      </w:r>
      <w:r w:rsidR="00B520D0">
        <w:rPr>
          <w:rFonts w:ascii="Arial" w:hAnsi="Arial"/>
          <w:sz w:val="36"/>
          <w:lang w:eastAsia="zh-CN"/>
        </w:rPr>
        <w:t xml:space="preserve"> and</w:t>
      </w:r>
      <w:r w:rsidR="00B520D0" w:rsidRPr="00C42D0D">
        <w:rPr>
          <w:rFonts w:ascii="Arial" w:hAnsi="Arial"/>
          <w:sz w:val="36"/>
          <w:lang w:eastAsia="zh-CN"/>
        </w:rPr>
        <w:t xml:space="preserve"> </w:t>
      </w:r>
      <w:r w:rsidRPr="00C42D0D">
        <w:rPr>
          <w:rFonts w:ascii="Arial" w:hAnsi="Arial"/>
          <w:sz w:val="36"/>
          <w:lang w:eastAsia="zh-CN"/>
        </w:rPr>
        <w:t>ASCS</w:t>
      </w:r>
      <w:r w:rsidR="00B520D0">
        <w:rPr>
          <w:rFonts w:ascii="Arial" w:hAnsi="Arial"/>
          <w:sz w:val="36"/>
          <w:lang w:eastAsia="zh-CN"/>
        </w:rPr>
        <w:t xml:space="preserve"> Requirement</w:t>
      </w:r>
    </w:p>
    <w:p w14:paraId="4AF192AE" w14:textId="77777777" w:rsidR="00701AA5" w:rsidRDefault="00701AA5" w:rsidP="00C42D0D">
      <w:pPr>
        <w:pStyle w:val="Heading2"/>
        <w:rPr>
          <w:lang w:eastAsia="ja-JP"/>
        </w:rPr>
      </w:pPr>
      <w:r>
        <w:rPr>
          <w:lang w:eastAsia="ja-JP"/>
        </w:rPr>
        <w:t>Requirement for ACS and ACSC</w:t>
      </w:r>
    </w:p>
    <w:p w14:paraId="3094E944" w14:textId="70E0004F" w:rsidR="00701AA5" w:rsidRPr="00391079" w:rsidRDefault="00701AA5" w:rsidP="00701AA5">
      <w:pPr>
        <w:pStyle w:val="BodyText"/>
        <w:jc w:val="both"/>
        <w:rPr>
          <w:lang w:eastAsia="ja-JP"/>
        </w:rPr>
      </w:pPr>
      <w:r w:rsidRPr="00391079">
        <w:rPr>
          <w:lang w:eastAsia="ja-JP"/>
        </w:rPr>
        <w:t xml:space="preserve">From the network co-existence aspect, </w:t>
      </w:r>
      <w:r w:rsidR="00826EB3">
        <w:rPr>
          <w:lang w:eastAsia="ja-JP"/>
        </w:rPr>
        <w:t>the LP-WUS is expected to</w:t>
      </w:r>
      <w:r w:rsidRPr="00391079">
        <w:rPr>
          <w:lang w:eastAsia="ja-JP"/>
        </w:rPr>
        <w:t xml:space="preserve"> co-exist with other </w:t>
      </w:r>
      <w:r w:rsidRPr="004168E5">
        <w:rPr>
          <w:lang w:eastAsia="ja-JP"/>
        </w:rPr>
        <w:t>signals</w:t>
      </w:r>
      <w:r w:rsidRPr="00391079">
        <w:rPr>
          <w:lang w:eastAsia="ja-JP"/>
        </w:rPr>
        <w:t xml:space="preserve"> and </w:t>
      </w:r>
      <w:r w:rsidR="00333B06">
        <w:rPr>
          <w:lang w:eastAsia="ja-JP"/>
        </w:rPr>
        <w:t>suffer</w:t>
      </w:r>
      <w:r w:rsidRPr="00391079">
        <w:rPr>
          <w:lang w:eastAsia="ja-JP"/>
        </w:rPr>
        <w:t xml:space="preserve"> the same level of interference</w:t>
      </w:r>
      <w:r w:rsidR="0057190B">
        <w:rPr>
          <w:lang w:eastAsia="ja-JP"/>
        </w:rPr>
        <w:t xml:space="preserve"> as </w:t>
      </w:r>
      <w:r w:rsidR="00C7695A">
        <w:rPr>
          <w:lang w:eastAsia="ja-JP"/>
        </w:rPr>
        <w:t xml:space="preserve">a </w:t>
      </w:r>
      <w:r w:rsidR="0057190B">
        <w:rPr>
          <w:lang w:eastAsia="ja-JP"/>
        </w:rPr>
        <w:t>normal NR receiver</w:t>
      </w:r>
      <w:r w:rsidRPr="00391079">
        <w:rPr>
          <w:lang w:eastAsia="ja-JP"/>
        </w:rPr>
        <w:t xml:space="preserve">. Thus, </w:t>
      </w:r>
      <w:r w:rsidR="00C7695A">
        <w:rPr>
          <w:lang w:eastAsia="ja-JP"/>
        </w:rPr>
        <w:t>setting the same ACS level for the LP-WUS receiver as MR would be reasonable</w:t>
      </w:r>
      <w:r w:rsidRPr="00391079">
        <w:rPr>
          <w:lang w:eastAsia="ja-JP"/>
        </w:rPr>
        <w:t xml:space="preserve">. </w:t>
      </w:r>
    </w:p>
    <w:p w14:paraId="5BC59730" w14:textId="4226DCDF" w:rsidR="00701AA5" w:rsidRPr="00391079" w:rsidRDefault="00701AA5" w:rsidP="008A27B7">
      <w:pPr>
        <w:jc w:val="both"/>
        <w:rPr>
          <w:b/>
          <w:lang w:eastAsia="ja-JP"/>
        </w:rPr>
      </w:pPr>
      <w:r w:rsidRPr="008A27B7">
        <w:rPr>
          <w:b/>
          <w:lang w:eastAsia="zh-CN"/>
        </w:rPr>
        <w:t xml:space="preserve">Observation </w:t>
      </w:r>
      <w:r w:rsidR="0049430A">
        <w:rPr>
          <w:b/>
          <w:lang w:eastAsia="zh-CN"/>
        </w:rPr>
        <w:t>7</w:t>
      </w:r>
      <w:r w:rsidRPr="008A27B7">
        <w:rPr>
          <w:b/>
          <w:lang w:eastAsia="zh-CN"/>
        </w:rPr>
        <w:tab/>
        <w:t>Since the LP-WUS needs to co-exist with other NR signals, it is reasonable to set the same ACS level for the LP-WUS receiver as the main receiver.</w:t>
      </w:r>
    </w:p>
    <w:p w14:paraId="15C3B668" w14:textId="77777777" w:rsidR="008A27B7" w:rsidRPr="008A27B7" w:rsidRDefault="008A27B7" w:rsidP="008A27B7">
      <w:pPr>
        <w:jc w:val="both"/>
        <w:rPr>
          <w:b/>
          <w:bCs/>
          <w:lang w:eastAsia="zh-CN"/>
        </w:rPr>
      </w:pPr>
    </w:p>
    <w:p w14:paraId="61B3102C" w14:textId="5E0D9F4A" w:rsidR="00D1415E" w:rsidRDefault="00D1415E" w:rsidP="008A27B7">
      <w:pPr>
        <w:jc w:val="both"/>
        <w:rPr>
          <w:b/>
          <w:bCs/>
          <w:lang w:eastAsia="zh-CN"/>
        </w:rPr>
      </w:pPr>
      <w:r w:rsidRPr="008A27B7">
        <w:rPr>
          <w:b/>
          <w:bCs/>
          <w:lang w:eastAsia="zh-CN"/>
        </w:rPr>
        <w:t xml:space="preserve">Proposal </w:t>
      </w:r>
      <w:r w:rsidR="001376FC">
        <w:rPr>
          <w:b/>
          <w:bCs/>
          <w:lang w:eastAsia="zh-CN"/>
        </w:rPr>
        <w:t>9</w:t>
      </w:r>
      <w:r w:rsidRPr="008A27B7">
        <w:rPr>
          <w:b/>
          <w:bCs/>
          <w:lang w:eastAsia="zh-CN"/>
        </w:rPr>
        <w:tab/>
        <w:t xml:space="preserve">Define the ACS requirement for LP-WUS as 33 </w:t>
      </w:r>
      <w:proofErr w:type="spellStart"/>
      <w:r w:rsidRPr="008A27B7">
        <w:rPr>
          <w:b/>
          <w:bCs/>
          <w:lang w:eastAsia="zh-CN"/>
        </w:rPr>
        <w:t>dB.</w:t>
      </w:r>
      <w:proofErr w:type="spellEnd"/>
      <w:r w:rsidRPr="008A27B7">
        <w:rPr>
          <w:b/>
          <w:bCs/>
          <w:lang w:eastAsia="zh-CN"/>
        </w:rPr>
        <w:t xml:space="preserve"> </w:t>
      </w:r>
    </w:p>
    <w:p w14:paraId="042A0CF0" w14:textId="77777777" w:rsidR="008A27B7" w:rsidRPr="008A27B7" w:rsidRDefault="008A27B7" w:rsidP="008A27B7">
      <w:pPr>
        <w:jc w:val="both"/>
        <w:rPr>
          <w:b/>
          <w:bCs/>
          <w:lang w:eastAsia="zh-CN"/>
        </w:rPr>
      </w:pPr>
    </w:p>
    <w:p w14:paraId="21F617CF" w14:textId="0F20B25E" w:rsidR="00FB385C" w:rsidRDefault="00FB385C" w:rsidP="00FB385C">
      <w:pPr>
        <w:pStyle w:val="BodyText"/>
        <w:jc w:val="both"/>
        <w:rPr>
          <w:lang w:eastAsia="ja-JP"/>
        </w:rPr>
      </w:pPr>
      <w:r>
        <w:rPr>
          <w:lang w:eastAsia="ja-JP"/>
        </w:rPr>
        <w:t>Meanwhile, ACSC's requirement is to tolerate the in-band interference that the network can control, so</w:t>
      </w:r>
      <w:r w:rsidRPr="00391079">
        <w:rPr>
          <w:lang w:eastAsia="ja-JP"/>
        </w:rPr>
        <w:t xml:space="preserve"> it could potentially be more relaxed than ACS. Therefore, RAN4 should further investigate if ACSC requirements should be set </w:t>
      </w:r>
      <w:r>
        <w:rPr>
          <w:lang w:eastAsia="ja-JP"/>
        </w:rPr>
        <w:t>like</w:t>
      </w:r>
      <w:r w:rsidRPr="00391079">
        <w:rPr>
          <w:lang w:eastAsia="ja-JP"/>
        </w:rPr>
        <w:t xml:space="preserve"> ACS requirements.</w:t>
      </w:r>
    </w:p>
    <w:p w14:paraId="3E65E99F" w14:textId="67F43019" w:rsidR="008A27B7" w:rsidRDefault="00FB385C" w:rsidP="00FB385C">
      <w:pPr>
        <w:pStyle w:val="BodyText"/>
        <w:jc w:val="both"/>
        <w:rPr>
          <w:lang w:eastAsia="ja-JP"/>
        </w:rPr>
      </w:pPr>
      <w:r>
        <w:rPr>
          <w:lang w:eastAsia="ja-JP"/>
        </w:rPr>
        <w:lastRenderedPageBreak/>
        <w:t xml:space="preserve">One proposal on ACSC from RAN4#112 is to only define the test case but no ACSC </w:t>
      </w:r>
      <w:r w:rsidR="001456F5">
        <w:rPr>
          <w:lang w:eastAsia="ja-JP"/>
        </w:rPr>
        <w:t xml:space="preserve">requirement value. For legacy ACS requirements, although a requirement </w:t>
      </w:r>
      <w:r w:rsidR="00775637">
        <w:rPr>
          <w:lang w:eastAsia="ja-JP"/>
        </w:rPr>
        <w:t xml:space="preserve">on ACS value is defined (33 dB), but since it is difficult to test the ACS value directly, the core requirement is </w:t>
      </w:r>
      <w:proofErr w:type="gramStart"/>
      <w:r w:rsidR="00775637">
        <w:rPr>
          <w:lang w:eastAsia="ja-JP"/>
        </w:rPr>
        <w:t>actually verified</w:t>
      </w:r>
      <w:proofErr w:type="gramEnd"/>
      <w:r w:rsidR="00775637">
        <w:rPr>
          <w:lang w:eastAsia="ja-JP"/>
        </w:rPr>
        <w:t xml:space="preserve"> by two test cases with low and high interference level</w:t>
      </w:r>
      <w:r w:rsidR="00337C47">
        <w:rPr>
          <w:lang w:eastAsia="ja-JP"/>
        </w:rPr>
        <w:t xml:space="preserve"> but without testing the ACS level itself. </w:t>
      </w:r>
    </w:p>
    <w:p w14:paraId="791FA748" w14:textId="293A6F55" w:rsidR="008A27B7" w:rsidRDefault="008A27B7" w:rsidP="00FB385C">
      <w:pPr>
        <w:pStyle w:val="BodyText"/>
        <w:jc w:val="both"/>
        <w:rPr>
          <w:lang w:eastAsia="ja-JP"/>
        </w:rPr>
      </w:pPr>
      <w:r>
        <w:rPr>
          <w:noProof/>
        </w:rPr>
        <w:drawing>
          <wp:inline distT="0" distB="0" distL="0" distR="0" wp14:anchorId="41CDD377" wp14:editId="1C7BA0A6">
            <wp:extent cx="6264275" cy="2578100"/>
            <wp:effectExtent l="19050" t="19050" r="22225" b="12700"/>
            <wp:docPr id="606643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643912" name=""/>
                    <pic:cNvPicPr/>
                  </pic:nvPicPr>
                  <pic:blipFill>
                    <a:blip r:embed="rId13"/>
                    <a:stretch>
                      <a:fillRect/>
                    </a:stretch>
                  </pic:blipFill>
                  <pic:spPr>
                    <a:xfrm>
                      <a:off x="0" y="0"/>
                      <a:ext cx="6264275" cy="2578100"/>
                    </a:xfrm>
                    <a:prstGeom prst="rect">
                      <a:avLst/>
                    </a:prstGeom>
                    <a:ln>
                      <a:solidFill>
                        <a:schemeClr val="tx1"/>
                      </a:solidFill>
                    </a:ln>
                  </pic:spPr>
                </pic:pic>
              </a:graphicData>
            </a:graphic>
          </wp:inline>
        </w:drawing>
      </w:r>
    </w:p>
    <w:p w14:paraId="7C3A0375" w14:textId="1DE62E2A" w:rsidR="00FB385C" w:rsidRPr="00FB385C" w:rsidRDefault="00337C47" w:rsidP="00FB385C">
      <w:pPr>
        <w:pStyle w:val="BodyText"/>
        <w:jc w:val="both"/>
        <w:rPr>
          <w:lang w:eastAsia="ja-JP"/>
        </w:rPr>
      </w:pPr>
      <w:r>
        <w:rPr>
          <w:lang w:eastAsia="ja-JP"/>
        </w:rPr>
        <w:t>Theref</w:t>
      </w:r>
      <w:r w:rsidR="00AB63CE">
        <w:rPr>
          <w:lang w:eastAsia="ja-JP"/>
        </w:rPr>
        <w:t>ore, for ASCS, it is a question if RAN4 still need</w:t>
      </w:r>
      <w:r w:rsidR="00857F25">
        <w:rPr>
          <w:lang w:eastAsia="ja-JP"/>
        </w:rPr>
        <w:t>s</w:t>
      </w:r>
      <w:r w:rsidR="00AB63CE">
        <w:rPr>
          <w:lang w:eastAsia="ja-JP"/>
        </w:rPr>
        <w:t xml:space="preserve"> to put effort on defining </w:t>
      </w:r>
      <w:r w:rsidR="00857F25">
        <w:rPr>
          <w:lang w:eastAsia="ja-JP"/>
        </w:rPr>
        <w:t>an</w:t>
      </w:r>
      <w:r w:rsidR="00AB63CE">
        <w:rPr>
          <w:lang w:eastAsia="ja-JP"/>
        </w:rPr>
        <w:t xml:space="preserve"> ASCS </w:t>
      </w:r>
      <w:r w:rsidR="00123DE0">
        <w:rPr>
          <w:lang w:eastAsia="ja-JP"/>
        </w:rPr>
        <w:t xml:space="preserve">value itself or just focus on defining one or two test cases to ensure the LP-WUR receiver performance. </w:t>
      </w:r>
      <w:r>
        <w:rPr>
          <w:lang w:eastAsia="ja-JP"/>
        </w:rPr>
        <w:t xml:space="preserve"> </w:t>
      </w:r>
    </w:p>
    <w:p w14:paraId="62C5179A" w14:textId="4FC897BC" w:rsidR="00D1415E" w:rsidRDefault="008A27B7" w:rsidP="008A27B7">
      <w:pPr>
        <w:jc w:val="both"/>
        <w:rPr>
          <w:b/>
          <w:bCs/>
          <w:lang w:eastAsia="zh-CN"/>
        </w:rPr>
      </w:pPr>
      <w:r w:rsidRPr="008A27B7">
        <w:rPr>
          <w:b/>
          <w:bCs/>
          <w:lang w:eastAsia="zh-CN"/>
        </w:rPr>
        <w:t xml:space="preserve">Proposal </w:t>
      </w:r>
      <w:r w:rsidR="001376FC">
        <w:rPr>
          <w:b/>
          <w:bCs/>
          <w:lang w:eastAsia="zh-CN"/>
        </w:rPr>
        <w:t>10</w:t>
      </w:r>
      <w:r w:rsidR="00F7137F">
        <w:rPr>
          <w:b/>
          <w:bCs/>
          <w:lang w:eastAsia="zh-CN"/>
        </w:rPr>
        <w:tab/>
      </w:r>
      <w:r w:rsidR="00D1415E" w:rsidRPr="008A27B7">
        <w:rPr>
          <w:b/>
          <w:bCs/>
          <w:lang w:eastAsia="zh-CN"/>
        </w:rPr>
        <w:t xml:space="preserve">considering the ACS is not </w:t>
      </w:r>
      <w:proofErr w:type="gramStart"/>
      <w:r w:rsidR="00D1415E" w:rsidRPr="008A27B7">
        <w:rPr>
          <w:b/>
          <w:bCs/>
          <w:lang w:eastAsia="zh-CN"/>
        </w:rPr>
        <w:t>measurable</w:t>
      </w:r>
      <w:proofErr w:type="gramEnd"/>
      <w:r w:rsidR="00D1415E" w:rsidRPr="008A27B7">
        <w:rPr>
          <w:b/>
          <w:bCs/>
          <w:lang w:eastAsia="zh-CN"/>
        </w:rPr>
        <w:t xml:space="preserve"> but </w:t>
      </w:r>
      <w:r w:rsidR="00511557" w:rsidRPr="008A27B7">
        <w:rPr>
          <w:b/>
          <w:bCs/>
          <w:lang w:eastAsia="zh-CN"/>
        </w:rPr>
        <w:t xml:space="preserve">its performance is verified indirectly with a few test cases on MR, it is a question if RAN4 </w:t>
      </w:r>
      <w:r w:rsidR="00036D68" w:rsidRPr="008A27B7">
        <w:rPr>
          <w:b/>
          <w:bCs/>
          <w:lang w:eastAsia="zh-CN"/>
        </w:rPr>
        <w:t>need</w:t>
      </w:r>
      <w:r w:rsidR="00857F25">
        <w:rPr>
          <w:b/>
          <w:bCs/>
          <w:lang w:eastAsia="zh-CN"/>
        </w:rPr>
        <w:t>s</w:t>
      </w:r>
      <w:r w:rsidR="00036D68" w:rsidRPr="008A27B7">
        <w:rPr>
          <w:b/>
          <w:bCs/>
          <w:lang w:eastAsia="zh-CN"/>
        </w:rPr>
        <w:t xml:space="preserve"> to define a value of ACSC or rather focus on defining a test case. </w:t>
      </w:r>
    </w:p>
    <w:p w14:paraId="2D0E64A4" w14:textId="77777777" w:rsidR="006420B1" w:rsidRDefault="006420B1" w:rsidP="008A27B7">
      <w:pPr>
        <w:jc w:val="both"/>
        <w:rPr>
          <w:b/>
          <w:bCs/>
          <w:lang w:eastAsia="zh-CN"/>
        </w:rPr>
      </w:pPr>
    </w:p>
    <w:p w14:paraId="5AE387E5" w14:textId="744F7CFB" w:rsidR="008A27B7" w:rsidRPr="008A27B7" w:rsidRDefault="006420B1" w:rsidP="001376FC">
      <w:pPr>
        <w:pStyle w:val="BodyText"/>
        <w:jc w:val="both"/>
        <w:rPr>
          <w:lang w:eastAsia="zh-CN"/>
        </w:rPr>
      </w:pPr>
      <w:r w:rsidRPr="001376FC">
        <w:rPr>
          <w:lang w:eastAsia="ja-JP"/>
        </w:rPr>
        <w:t xml:space="preserve">Once RAN4 </w:t>
      </w:r>
      <w:r w:rsidR="00A92AB4" w:rsidRPr="00A92AB4">
        <w:rPr>
          <w:lang w:eastAsia="ja-JP"/>
        </w:rPr>
        <w:t>agrees</w:t>
      </w:r>
      <w:r w:rsidRPr="001376FC">
        <w:rPr>
          <w:lang w:eastAsia="ja-JP"/>
        </w:rPr>
        <w:t xml:space="preserve"> on the level of ACS (or potentially also ASCS pending on the discussion above), </w:t>
      </w:r>
      <w:r w:rsidR="00C92BBB" w:rsidRPr="001376FC">
        <w:rPr>
          <w:lang w:eastAsia="ja-JP"/>
        </w:rPr>
        <w:t xml:space="preserve">further </w:t>
      </w:r>
      <w:r w:rsidR="002F60A8" w:rsidRPr="001376FC">
        <w:rPr>
          <w:lang w:eastAsia="ja-JP"/>
        </w:rPr>
        <w:t xml:space="preserve">simulation and analysis can be done to derive the </w:t>
      </w:r>
      <w:r w:rsidR="00A92AB4" w:rsidRPr="00A92AB4">
        <w:rPr>
          <w:lang w:eastAsia="ja-JP"/>
        </w:rPr>
        <w:t>required</w:t>
      </w:r>
      <w:r w:rsidR="00A92AB4" w:rsidRPr="001376FC">
        <w:rPr>
          <w:lang w:eastAsia="ja-JP"/>
        </w:rPr>
        <w:t xml:space="preserve"> number of guard RB with some practical filter assumptions. </w:t>
      </w:r>
    </w:p>
    <w:p w14:paraId="3D19A595" w14:textId="76FEB48E" w:rsidR="00701AA5" w:rsidRPr="008A27B7" w:rsidRDefault="00701AA5" w:rsidP="008A27B7">
      <w:pPr>
        <w:jc w:val="both"/>
        <w:rPr>
          <w:b/>
          <w:lang w:eastAsia="zh-CN"/>
        </w:rPr>
      </w:pPr>
      <w:r w:rsidRPr="008A27B7">
        <w:rPr>
          <w:b/>
          <w:bCs/>
          <w:lang w:eastAsia="zh-CN"/>
        </w:rPr>
        <w:t>Proposal</w:t>
      </w:r>
      <w:r w:rsidR="00F7137F">
        <w:rPr>
          <w:b/>
          <w:bCs/>
          <w:lang w:eastAsia="zh-CN"/>
        </w:rPr>
        <w:t xml:space="preserve"> </w:t>
      </w:r>
      <w:r w:rsidR="008A27B7" w:rsidRPr="008A27B7">
        <w:rPr>
          <w:b/>
          <w:bCs/>
          <w:lang w:eastAsia="zh-CN"/>
        </w:rPr>
        <w:t>1</w:t>
      </w:r>
      <w:r w:rsidR="001376FC">
        <w:rPr>
          <w:b/>
          <w:bCs/>
          <w:lang w:eastAsia="zh-CN"/>
        </w:rPr>
        <w:t>1</w:t>
      </w:r>
      <w:r w:rsidR="000B225E">
        <w:rPr>
          <w:b/>
          <w:lang w:eastAsia="zh-CN"/>
        </w:rPr>
        <w:t xml:space="preserve"> </w:t>
      </w:r>
      <w:r w:rsidR="00F7137F">
        <w:rPr>
          <w:b/>
          <w:lang w:eastAsia="zh-CN"/>
        </w:rPr>
        <w:tab/>
      </w:r>
      <w:r w:rsidRPr="008A27B7">
        <w:rPr>
          <w:b/>
          <w:lang w:eastAsia="zh-CN"/>
        </w:rPr>
        <w:t xml:space="preserve">RAN4 shall derive the number of guard RB based on some practical filter assumption once the ACS/ASCS requirement is agreed. </w:t>
      </w:r>
    </w:p>
    <w:p w14:paraId="4A1424F7" w14:textId="559AD546" w:rsidR="000C494A" w:rsidRPr="001376FC" w:rsidRDefault="000C494A" w:rsidP="00C42D0D">
      <w:pPr>
        <w:pStyle w:val="Heading2"/>
        <w:rPr>
          <w:lang w:eastAsia="ja-JP"/>
        </w:rPr>
      </w:pPr>
      <w:r w:rsidRPr="001376FC">
        <w:rPr>
          <w:lang w:eastAsia="ja-JP"/>
        </w:rPr>
        <w:t>Initial link-level simulation results</w:t>
      </w:r>
    </w:p>
    <w:p w14:paraId="66B6133D" w14:textId="62782EB5" w:rsidR="000C494A" w:rsidRPr="00C42D0D" w:rsidRDefault="003F754B" w:rsidP="7B553C02">
      <w:pPr>
        <w:pStyle w:val="BodyText"/>
        <w:rPr>
          <w:lang w:eastAsia="ja-JP"/>
        </w:rPr>
      </w:pPr>
      <w:r>
        <w:rPr>
          <w:lang w:eastAsia="ja-JP"/>
        </w:rPr>
        <w:t xml:space="preserve">In this section, we present </w:t>
      </w:r>
      <w:r w:rsidR="00000FCC">
        <w:rPr>
          <w:lang w:eastAsia="ja-JP"/>
        </w:rPr>
        <w:t xml:space="preserve">initial simulation results </w:t>
      </w:r>
      <w:r w:rsidR="008777C3">
        <w:rPr>
          <w:lang w:eastAsia="ja-JP"/>
        </w:rPr>
        <w:t>for ASCS</w:t>
      </w:r>
      <w:r w:rsidR="006A3D0B">
        <w:rPr>
          <w:lang w:eastAsia="ja-JP"/>
        </w:rPr>
        <w:t xml:space="preserve"> analysis</w:t>
      </w:r>
      <w:r w:rsidR="00CD7B92">
        <w:rPr>
          <w:lang w:eastAsia="ja-JP"/>
        </w:rPr>
        <w:t xml:space="preserve"> with OOK-4 waveform</w:t>
      </w:r>
      <w:r w:rsidR="006A3D0B">
        <w:rPr>
          <w:lang w:eastAsia="ja-JP"/>
        </w:rPr>
        <w:t>. Our simulation</w:t>
      </w:r>
      <w:r w:rsidR="00CD7B92">
        <w:rPr>
          <w:lang w:eastAsia="ja-JP"/>
        </w:rPr>
        <w:t>s</w:t>
      </w:r>
      <w:r w:rsidR="006A3D0B">
        <w:rPr>
          <w:lang w:eastAsia="ja-JP"/>
        </w:rPr>
        <w:t xml:space="preserve"> are based on </w:t>
      </w:r>
      <w:r w:rsidR="00024A2D" w:rsidRPr="7B553C02">
        <w:rPr>
          <w:lang w:eastAsia="ja-JP"/>
        </w:rPr>
        <w:t xml:space="preserve">the simulation assumption for </w:t>
      </w:r>
      <w:r w:rsidR="00963D0E" w:rsidRPr="7B553C02">
        <w:rPr>
          <w:lang w:eastAsia="ja-JP"/>
        </w:rPr>
        <w:t>link level simulation (LLS)</w:t>
      </w:r>
      <w:r w:rsidR="00024A2D" w:rsidRPr="7B553C02">
        <w:rPr>
          <w:lang w:eastAsia="ja-JP"/>
        </w:rPr>
        <w:t xml:space="preserve"> agreed </w:t>
      </w:r>
      <w:r w:rsidR="00FD30F6">
        <w:rPr>
          <w:lang w:eastAsia="ja-JP"/>
        </w:rPr>
        <w:t>during RAN4#11</w:t>
      </w:r>
      <w:r w:rsidR="00E6334E">
        <w:rPr>
          <w:lang w:eastAsia="ja-JP"/>
        </w:rPr>
        <w:t>1, shown below</w:t>
      </w:r>
      <w:r w:rsidR="00024A2D" w:rsidRPr="7B553C02">
        <w:rPr>
          <w:lang w:eastAsia="ja-JP"/>
        </w:rPr>
        <w:t>:</w:t>
      </w:r>
    </w:p>
    <w:tbl>
      <w:tblPr>
        <w:tblpPr w:leftFromText="180" w:rightFromText="180" w:vertAnchor="text" w:tblpXSpec="center" w:tblpY="1"/>
        <w:tblOverlap w:val="never"/>
        <w:tblW w:w="8865" w:type="dxa"/>
        <w:tblCellMar>
          <w:left w:w="0" w:type="dxa"/>
          <w:right w:w="0" w:type="dxa"/>
        </w:tblCellMar>
        <w:tblLook w:val="04A0" w:firstRow="1" w:lastRow="0" w:firstColumn="1" w:lastColumn="0" w:noHBand="0" w:noVBand="1"/>
      </w:tblPr>
      <w:tblGrid>
        <w:gridCol w:w="1803"/>
        <w:gridCol w:w="7062"/>
      </w:tblGrid>
      <w:tr w:rsidR="000C494A" w14:paraId="3BCDD60C" w14:textId="77777777" w:rsidTr="000C494A">
        <w:trPr>
          <w:trHeight w:val="20"/>
        </w:trPr>
        <w:tc>
          <w:tcPr>
            <w:tcW w:w="1803" w:type="dxa"/>
            <w:tcBorders>
              <w:top w:val="single" w:sz="8" w:space="0" w:color="auto"/>
              <w:left w:val="single" w:sz="8" w:space="0" w:color="auto"/>
              <w:bottom w:val="single" w:sz="8" w:space="0" w:color="auto"/>
              <w:right w:val="single" w:sz="8" w:space="0" w:color="auto"/>
            </w:tcBorders>
            <w:shd w:val="clear" w:color="auto" w:fill="B4C6E7" w:themeFill="accent5" w:themeFillTint="66"/>
            <w:tcMar>
              <w:top w:w="0" w:type="dxa"/>
              <w:left w:w="108" w:type="dxa"/>
              <w:bottom w:w="0" w:type="dxa"/>
              <w:right w:w="108" w:type="dxa"/>
            </w:tcMar>
            <w:vAlign w:val="center"/>
            <w:hideMark/>
          </w:tcPr>
          <w:p w14:paraId="50CDD99F" w14:textId="77777777" w:rsidR="000C494A" w:rsidRDefault="000C494A">
            <w:pPr>
              <w:pStyle w:val="TAC"/>
              <w:rPr>
                <w:lang w:val="zh-CN" w:eastAsia="zh-CN"/>
              </w:rPr>
            </w:pPr>
            <w:r>
              <w:rPr>
                <w:rFonts w:hint="eastAsia"/>
                <w:lang w:eastAsia="zh-CN"/>
              </w:rPr>
              <w:t>Attributes</w:t>
            </w:r>
          </w:p>
        </w:tc>
        <w:tc>
          <w:tcPr>
            <w:tcW w:w="7062" w:type="dxa"/>
            <w:tcBorders>
              <w:top w:val="single" w:sz="8" w:space="0" w:color="auto"/>
              <w:left w:val="nil"/>
              <w:bottom w:val="single" w:sz="8" w:space="0" w:color="auto"/>
              <w:right w:val="single" w:sz="8" w:space="0" w:color="auto"/>
            </w:tcBorders>
            <w:shd w:val="clear" w:color="auto" w:fill="B4C6E7" w:themeFill="accent5" w:themeFillTint="66"/>
            <w:tcMar>
              <w:top w:w="0" w:type="dxa"/>
              <w:left w:w="108" w:type="dxa"/>
              <w:bottom w:w="0" w:type="dxa"/>
              <w:right w:w="108" w:type="dxa"/>
            </w:tcMar>
            <w:vAlign w:val="center"/>
            <w:hideMark/>
          </w:tcPr>
          <w:p w14:paraId="04228826" w14:textId="77777777" w:rsidR="000C494A" w:rsidRDefault="000C494A">
            <w:pPr>
              <w:pStyle w:val="TAC"/>
              <w:rPr>
                <w:lang w:eastAsia="zh-CN"/>
              </w:rPr>
            </w:pPr>
            <w:r>
              <w:rPr>
                <w:rFonts w:hint="eastAsia"/>
                <w:lang w:eastAsia="zh-CN"/>
              </w:rPr>
              <w:t>Assumptions</w:t>
            </w:r>
          </w:p>
        </w:tc>
      </w:tr>
      <w:tr w:rsidR="00CD7B92" w14:paraId="55734CA7" w14:textId="77777777" w:rsidTr="00E86E51">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9965B2" w14:textId="77777777" w:rsidR="00CD7B92" w:rsidRDefault="00CD7B92">
            <w:pPr>
              <w:pStyle w:val="TAC"/>
              <w:rPr>
                <w:rFonts w:cs="Arial"/>
                <w:lang w:eastAsia="zh-CN"/>
              </w:rPr>
            </w:pPr>
            <w:r>
              <w:rPr>
                <w:rFonts w:cs="Arial" w:hint="eastAsia"/>
                <w:lang w:eastAsia="zh-CN"/>
              </w:rPr>
              <w:t>Case name (waveform)</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B25BB" w14:textId="77777777" w:rsidR="00CD7B92" w:rsidRDefault="00CD7B92">
            <w:pPr>
              <w:pStyle w:val="TAC"/>
              <w:rPr>
                <w:rFonts w:cs="Arial"/>
                <w:lang w:eastAsia="zh-CN"/>
              </w:rPr>
            </w:pPr>
            <w:r>
              <w:rPr>
                <w:rFonts w:cs="Arial" w:hint="eastAsia"/>
                <w:lang w:eastAsia="zh-CN"/>
              </w:rPr>
              <w:t>OOK-4 waveform</w:t>
            </w:r>
          </w:p>
        </w:tc>
      </w:tr>
      <w:tr w:rsidR="000C494A" w14:paraId="3E554451"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5074B7" w14:textId="77777777" w:rsidR="000C494A" w:rsidRDefault="000C494A">
            <w:pPr>
              <w:pStyle w:val="TAC"/>
              <w:rPr>
                <w:rFonts w:cs="Arial"/>
                <w:lang w:val="zh-CN" w:eastAsia="zh-CN"/>
              </w:rPr>
            </w:pPr>
            <w:r>
              <w:rPr>
                <w:rFonts w:cs="Arial" w:hint="eastAsia"/>
                <w:lang w:eastAsia="zh-CN"/>
              </w:rPr>
              <w:t>Center frequency</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9A665A" w14:textId="0C85E0BA" w:rsidR="000C494A" w:rsidRDefault="000C494A">
            <w:pPr>
              <w:pStyle w:val="TAC"/>
              <w:rPr>
                <w:rFonts w:cs="Arial"/>
                <w:lang w:eastAsia="zh-CN"/>
              </w:rPr>
            </w:pPr>
            <w:r>
              <w:rPr>
                <w:rFonts w:hint="eastAsia"/>
                <w:szCs w:val="24"/>
                <w:lang w:eastAsia="zh-CN"/>
              </w:rPr>
              <w:t xml:space="preserve"> 2.6GHz </w:t>
            </w:r>
          </w:p>
        </w:tc>
      </w:tr>
      <w:tr w:rsidR="00CD7B92" w14:paraId="37413B65" w14:textId="77777777" w:rsidTr="00E86E51">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0A0A26" w14:textId="77777777" w:rsidR="00CD7B92" w:rsidRDefault="00CD7B92">
            <w:pPr>
              <w:pStyle w:val="TAC"/>
              <w:rPr>
                <w:rFonts w:cs="Arial"/>
                <w:lang w:eastAsia="zh-CN"/>
              </w:rPr>
            </w:pPr>
            <w:r>
              <w:rPr>
                <w:rFonts w:cs="Arial" w:hint="eastAsia"/>
                <w:lang w:eastAsia="zh-CN"/>
              </w:rPr>
              <w:t>Chip rate</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4C1EAA" w14:textId="2AB593DD" w:rsidR="00CD7B92" w:rsidRDefault="00CD7B92">
            <w:pPr>
              <w:pStyle w:val="TAC"/>
              <w:rPr>
                <w:rFonts w:cs="Arial"/>
                <w:lang w:eastAsia="zh-CN"/>
              </w:rPr>
            </w:pPr>
            <w:r>
              <w:rPr>
                <w:rFonts w:cs="Arial" w:hint="eastAsia"/>
                <w:lang w:eastAsia="zh-CN"/>
              </w:rPr>
              <w:t>M=4</w:t>
            </w:r>
          </w:p>
        </w:tc>
      </w:tr>
      <w:tr w:rsidR="000C494A" w14:paraId="53B56874"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907126" w14:textId="77777777" w:rsidR="000C494A" w:rsidRDefault="000C494A">
            <w:pPr>
              <w:pStyle w:val="TAC"/>
              <w:rPr>
                <w:rFonts w:cs="Arial"/>
                <w:lang w:eastAsia="zh-CN"/>
              </w:rPr>
            </w:pPr>
            <w:r>
              <w:rPr>
                <w:rFonts w:cs="Arial" w:hint="eastAsia"/>
                <w:lang w:eastAsia="zh-CN"/>
              </w:rPr>
              <w:t>WUS duration</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51A861" w14:textId="107862A1" w:rsidR="000C494A" w:rsidRDefault="00A27073">
            <w:pPr>
              <w:pStyle w:val="TAC"/>
              <w:rPr>
                <w:rFonts w:cs="Arial"/>
                <w:lang w:eastAsia="en-US"/>
              </w:rPr>
            </w:pPr>
            <w:r>
              <w:rPr>
                <w:rFonts w:cs="Arial"/>
              </w:rPr>
              <w:t xml:space="preserve">126 bits </w:t>
            </w:r>
            <w:r w:rsidR="00903303">
              <w:rPr>
                <w:rFonts w:cs="Arial"/>
              </w:rPr>
              <w:t>~ 1mSec</w:t>
            </w:r>
          </w:p>
        </w:tc>
      </w:tr>
      <w:tr w:rsidR="000C494A" w14:paraId="726CFC0B"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751476" w14:textId="77777777" w:rsidR="000C494A" w:rsidRDefault="000C494A">
            <w:pPr>
              <w:pStyle w:val="TAC"/>
              <w:rPr>
                <w:rFonts w:cs="Arial"/>
                <w:lang w:val="zh-CN" w:eastAsia="zh-CN"/>
              </w:rPr>
            </w:pPr>
            <w:r>
              <w:rPr>
                <w:rFonts w:cs="Arial" w:hint="eastAsia"/>
                <w:lang w:eastAsia="zh-CN"/>
              </w:rPr>
              <w:t>Coding</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9EE968" w14:textId="77777777" w:rsidR="000C494A" w:rsidRDefault="000C494A">
            <w:pPr>
              <w:pStyle w:val="TAC"/>
              <w:rPr>
                <w:rFonts w:cs="Arial"/>
                <w:lang w:eastAsia="zh-CN"/>
              </w:rPr>
            </w:pPr>
            <w:r>
              <w:rPr>
                <w:rFonts w:cs="Arial" w:hint="eastAsia"/>
                <w:lang w:eastAsia="zh-CN"/>
              </w:rPr>
              <w:t>1/2 rate Manchester coding</w:t>
            </w:r>
          </w:p>
        </w:tc>
      </w:tr>
      <w:tr w:rsidR="000C494A" w14:paraId="03B6D7F2"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0E13DA" w14:textId="77777777" w:rsidR="000C494A" w:rsidRDefault="000C494A">
            <w:pPr>
              <w:pStyle w:val="TAC"/>
              <w:rPr>
                <w:rFonts w:cs="Arial"/>
                <w:lang w:eastAsia="zh-CN"/>
              </w:rPr>
            </w:pPr>
            <w:r>
              <w:rPr>
                <w:rFonts w:cs="Arial" w:hint="eastAsia"/>
                <w:lang w:eastAsia="zh-CN"/>
              </w:rPr>
              <w:t>Time error</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1C74B9" w14:textId="77777777" w:rsidR="000C494A" w:rsidRDefault="000C494A">
            <w:pPr>
              <w:pStyle w:val="TAC"/>
              <w:rPr>
                <w:rFonts w:cs="Arial"/>
                <w:lang w:eastAsia="zh-CN"/>
              </w:rPr>
            </w:pPr>
            <w:r>
              <w:rPr>
                <w:rFonts w:cs="Arial" w:hint="eastAsia"/>
                <w:lang w:eastAsia="zh-CN"/>
              </w:rPr>
              <w:t>0</w:t>
            </w:r>
          </w:p>
        </w:tc>
      </w:tr>
      <w:tr w:rsidR="000C494A" w14:paraId="3E81B7D9"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870043" w14:textId="77777777" w:rsidR="000C494A" w:rsidRDefault="000C494A">
            <w:pPr>
              <w:pStyle w:val="TAC"/>
              <w:rPr>
                <w:rFonts w:cs="Arial"/>
                <w:lang w:eastAsia="zh-CN"/>
              </w:rPr>
            </w:pPr>
            <w:r>
              <w:rPr>
                <w:rFonts w:cs="Arial" w:hint="eastAsia"/>
                <w:lang w:eastAsia="zh-CN"/>
              </w:rPr>
              <w:t>Residual Frequency error</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21B74D" w14:textId="756C6AF7" w:rsidR="000C494A" w:rsidRDefault="000C494A">
            <w:pPr>
              <w:pStyle w:val="TAC"/>
              <w:rPr>
                <w:rFonts w:cs="Arial"/>
                <w:lang w:eastAsia="zh-CN"/>
              </w:rPr>
            </w:pPr>
            <w:r>
              <w:rPr>
                <w:rFonts w:cs="Arial" w:hint="eastAsia"/>
                <w:lang w:eastAsia="zh-CN"/>
              </w:rPr>
              <w:t>0</w:t>
            </w:r>
          </w:p>
        </w:tc>
      </w:tr>
      <w:tr w:rsidR="000C494A" w14:paraId="37362C3A"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76E67D" w14:textId="77777777" w:rsidR="000C494A" w:rsidRDefault="000C494A">
            <w:pPr>
              <w:pStyle w:val="TAC"/>
              <w:rPr>
                <w:rFonts w:cs="Arial"/>
                <w:lang w:eastAsia="zh-CN"/>
              </w:rPr>
            </w:pPr>
            <w:r>
              <w:rPr>
                <w:rFonts w:cs="Arial" w:hint="eastAsia"/>
                <w:lang w:eastAsia="zh-CN"/>
              </w:rPr>
              <w:t>SCS</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74F70B" w14:textId="77777777" w:rsidR="000C494A" w:rsidRDefault="000C494A">
            <w:pPr>
              <w:pStyle w:val="TAC"/>
              <w:rPr>
                <w:rFonts w:cs="Arial"/>
                <w:lang w:eastAsia="zh-CN"/>
              </w:rPr>
            </w:pPr>
            <w:r>
              <w:rPr>
                <w:rFonts w:cs="Arial" w:hint="eastAsia"/>
                <w:lang w:eastAsia="zh-CN"/>
              </w:rPr>
              <w:t>30kHz</w:t>
            </w:r>
          </w:p>
        </w:tc>
      </w:tr>
      <w:tr w:rsidR="000C494A" w14:paraId="7B549E5D"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4B6EA2" w14:textId="77777777" w:rsidR="000C494A" w:rsidRDefault="000C494A">
            <w:pPr>
              <w:pStyle w:val="TAC"/>
              <w:rPr>
                <w:rFonts w:cs="Arial"/>
                <w:lang w:eastAsia="zh-CN"/>
              </w:rPr>
            </w:pPr>
            <w:r>
              <w:rPr>
                <w:rFonts w:cs="Arial" w:hint="eastAsia"/>
                <w:lang w:eastAsia="zh-CN"/>
              </w:rPr>
              <w:t xml:space="preserve">UE Channel BW </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E01438" w14:textId="77777777" w:rsidR="000C494A" w:rsidRDefault="000C494A">
            <w:pPr>
              <w:pStyle w:val="TAC"/>
              <w:rPr>
                <w:rFonts w:cs="Arial"/>
                <w:lang w:eastAsia="zh-CN"/>
              </w:rPr>
            </w:pPr>
            <w:r>
              <w:rPr>
                <w:rFonts w:cs="Arial"/>
                <w:lang w:eastAsia="zh-CN"/>
              </w:rPr>
              <w:t>20MHz (51 RB)-case 1</w:t>
            </w:r>
          </w:p>
          <w:p w14:paraId="4E826474" w14:textId="386EB355" w:rsidR="000C494A" w:rsidRDefault="000C494A">
            <w:pPr>
              <w:pStyle w:val="TAC"/>
              <w:rPr>
                <w:rFonts w:cs="Arial"/>
                <w:lang w:val="zh-CN" w:eastAsia="zh-CN"/>
              </w:rPr>
            </w:pPr>
          </w:p>
        </w:tc>
      </w:tr>
      <w:tr w:rsidR="000C494A" w:rsidRPr="000C494A" w14:paraId="38730A40"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4C4906" w14:textId="77777777" w:rsidR="000C494A" w:rsidRDefault="000C494A">
            <w:pPr>
              <w:pStyle w:val="TAC"/>
              <w:rPr>
                <w:rFonts w:cs="Arial"/>
                <w:lang w:eastAsia="zh-CN"/>
              </w:rPr>
            </w:pPr>
            <w:r>
              <w:rPr>
                <w:rFonts w:cs="Arial" w:hint="eastAsia"/>
                <w:lang w:eastAsia="zh-CN"/>
              </w:rPr>
              <w:t>WUS RB</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9A531B" w14:textId="355A8BB5" w:rsidR="000C494A" w:rsidRDefault="000C494A" w:rsidP="00B57E33">
            <w:pPr>
              <w:pStyle w:val="TAC"/>
              <w:numPr>
                <w:ilvl w:val="0"/>
                <w:numId w:val="17"/>
              </w:numPr>
              <w:overflowPunct/>
              <w:autoSpaceDE/>
              <w:autoSpaceDN/>
              <w:adjustRightInd/>
              <w:textAlignment w:val="auto"/>
              <w:rPr>
                <w:rFonts w:cs="Arial"/>
                <w:lang w:eastAsia="zh-CN"/>
              </w:rPr>
            </w:pPr>
            <w:r>
              <w:rPr>
                <w:rFonts w:cs="Arial"/>
                <w:lang w:eastAsia="zh-CN"/>
              </w:rPr>
              <w:t xml:space="preserve">Fixed </w:t>
            </w:r>
            <w:r>
              <w:rPr>
                <w:rFonts w:cs="Arial"/>
              </w:rPr>
              <w:t>11RB ~ 3.96MHz</w:t>
            </w:r>
          </w:p>
        </w:tc>
      </w:tr>
      <w:tr w:rsidR="000C494A" w:rsidRPr="000C494A" w14:paraId="23FD806A"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5D121E" w14:textId="77777777" w:rsidR="000C494A" w:rsidRDefault="000C494A">
            <w:pPr>
              <w:pStyle w:val="TAC"/>
              <w:rPr>
                <w:rFonts w:cs="Arial"/>
                <w:lang w:val="zh-CN" w:eastAsia="zh-CN"/>
              </w:rPr>
            </w:pPr>
            <w:r>
              <w:rPr>
                <w:rFonts w:cs="Arial" w:hint="eastAsia"/>
                <w:lang w:eastAsia="zh-CN"/>
              </w:rPr>
              <w:t>Position within channel</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96245B" w14:textId="529DEC8E" w:rsidR="000C494A" w:rsidRDefault="005465EB" w:rsidP="00B57E33">
            <w:pPr>
              <w:pStyle w:val="TAC"/>
              <w:numPr>
                <w:ilvl w:val="0"/>
                <w:numId w:val="18"/>
              </w:numPr>
              <w:overflowPunct/>
              <w:autoSpaceDE/>
              <w:autoSpaceDN/>
              <w:adjustRightInd/>
              <w:textAlignment w:val="auto"/>
              <w:rPr>
                <w:rFonts w:cs="Arial"/>
                <w:lang w:eastAsia="zh-CN"/>
              </w:rPr>
            </w:pPr>
            <w:r>
              <w:rPr>
                <w:rFonts w:cs="Arial"/>
                <w:lang w:eastAsia="zh-CN"/>
              </w:rPr>
              <w:t>Center of the channel</w:t>
            </w:r>
          </w:p>
        </w:tc>
      </w:tr>
      <w:tr w:rsidR="000C494A" w14:paraId="12456AD8"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68286" w14:textId="77777777" w:rsidR="000C494A" w:rsidRDefault="000C494A">
            <w:pPr>
              <w:pStyle w:val="TAC"/>
              <w:rPr>
                <w:rFonts w:cs="Arial"/>
                <w:lang w:val="zh-CN" w:eastAsia="zh-CN"/>
              </w:rPr>
            </w:pPr>
            <w:r>
              <w:rPr>
                <w:rFonts w:cs="Arial" w:hint="eastAsia"/>
                <w:lang w:eastAsia="zh-CN"/>
              </w:rPr>
              <w:t>Guard RB</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tcPr>
          <w:p w14:paraId="799CDFDF" w14:textId="6DAE6CAD" w:rsidR="000C494A" w:rsidRPr="00AC71A3" w:rsidRDefault="000C494A" w:rsidP="00B57E33">
            <w:pPr>
              <w:pStyle w:val="TAC"/>
              <w:numPr>
                <w:ilvl w:val="0"/>
                <w:numId w:val="20"/>
              </w:numPr>
              <w:overflowPunct/>
              <w:autoSpaceDE/>
              <w:autoSpaceDN/>
              <w:adjustRightInd/>
              <w:textAlignment w:val="auto"/>
              <w:rPr>
                <w:rFonts w:cs="Arial"/>
                <w:lang w:eastAsia="en-US"/>
              </w:rPr>
            </w:pPr>
            <w:r>
              <w:rPr>
                <w:rFonts w:cs="Arial"/>
                <w:lang w:eastAsia="zh-CN"/>
              </w:rPr>
              <w:t xml:space="preserve">For ASCS: 0 or </w:t>
            </w:r>
            <w:r>
              <w:rPr>
                <w:rFonts w:cs="Arial"/>
              </w:rPr>
              <w:t>1RB on each side of LP-WUS bandwidth</w:t>
            </w:r>
          </w:p>
        </w:tc>
      </w:tr>
      <w:tr w:rsidR="000C494A" w:rsidRPr="000C494A" w14:paraId="783D4DDE"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20ABA0" w14:textId="77777777" w:rsidR="000C494A" w:rsidRDefault="000C494A">
            <w:pPr>
              <w:pStyle w:val="TAC"/>
              <w:rPr>
                <w:rFonts w:cs="Arial"/>
                <w:lang w:eastAsia="zh-CN"/>
              </w:rPr>
            </w:pPr>
            <w:r>
              <w:rPr>
                <w:rFonts w:cs="Arial" w:hint="eastAsia"/>
                <w:lang w:eastAsia="zh-CN"/>
              </w:rPr>
              <w:t xml:space="preserve">Filter </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0E2F66" w14:textId="578C2574" w:rsidR="000C494A" w:rsidRDefault="000C494A" w:rsidP="00B57E33">
            <w:pPr>
              <w:pStyle w:val="TAC"/>
              <w:numPr>
                <w:ilvl w:val="0"/>
                <w:numId w:val="21"/>
              </w:numPr>
              <w:overflowPunct/>
              <w:autoSpaceDE/>
              <w:autoSpaceDN/>
              <w:adjustRightInd/>
              <w:textAlignment w:val="auto"/>
              <w:rPr>
                <w:rFonts w:cs="Arial"/>
                <w:lang w:eastAsia="zh-CN"/>
              </w:rPr>
            </w:pPr>
            <w:r>
              <w:rPr>
                <w:rFonts w:cs="Arial"/>
              </w:rPr>
              <w:t xml:space="preserve">5th Order Butterworth matching </w:t>
            </w:r>
            <w:r>
              <w:rPr>
                <w:rFonts w:cs="Arial"/>
                <w:lang w:eastAsia="zh-CN"/>
              </w:rPr>
              <w:t xml:space="preserve">fixed </w:t>
            </w:r>
            <w:r>
              <w:rPr>
                <w:rFonts w:cs="Arial"/>
              </w:rPr>
              <w:t>3.96MHz RF bandwidth</w:t>
            </w:r>
          </w:p>
        </w:tc>
      </w:tr>
      <w:tr w:rsidR="000C494A" w:rsidRPr="000C494A" w14:paraId="6EB30837"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E13A7A" w14:textId="77777777" w:rsidR="000C494A" w:rsidRDefault="000C494A">
            <w:pPr>
              <w:pStyle w:val="TAC"/>
              <w:rPr>
                <w:rFonts w:cs="Arial"/>
                <w:lang w:val="zh-CN" w:eastAsia="zh-CN"/>
              </w:rPr>
            </w:pPr>
            <w:r>
              <w:rPr>
                <w:rFonts w:hint="eastAsia"/>
                <w:lang w:eastAsia="zh-CN"/>
              </w:rPr>
              <w:t>ASCS</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8D4BD5" w14:textId="77777777" w:rsidR="000C494A" w:rsidRDefault="000C494A" w:rsidP="00B57E33">
            <w:pPr>
              <w:pStyle w:val="TAL"/>
              <w:jc w:val="center"/>
              <w:rPr>
                <w:rFonts w:ascii="Times New Roman" w:hAnsi="Times New Roman"/>
                <w:sz w:val="20"/>
              </w:rPr>
            </w:pPr>
            <w:r>
              <w:t xml:space="preserve">PDSCH mapped on RBs not used for LP-WUS and Guard </w:t>
            </w:r>
            <w:proofErr w:type="gramStart"/>
            <w:r>
              <w:t>RB;</w:t>
            </w:r>
            <w:proofErr w:type="gramEnd"/>
          </w:p>
          <w:p w14:paraId="48A331B3" w14:textId="77777777" w:rsidR="000C494A" w:rsidRDefault="000C494A" w:rsidP="00B57E33">
            <w:pPr>
              <w:pStyle w:val="TAL"/>
              <w:jc w:val="center"/>
              <w:rPr>
                <w:rFonts w:ascii="Times New Roman" w:hAnsi="Times New Roman"/>
                <w:sz w:val="20"/>
              </w:rPr>
            </w:pPr>
            <w:r>
              <w:t>EPRE of PDSCH /EPRE of LP-WUS = 0 dB</w:t>
            </w:r>
          </w:p>
          <w:p w14:paraId="37B67BAA" w14:textId="743CD7A3" w:rsidR="000C494A" w:rsidRDefault="000C494A" w:rsidP="00B57E33">
            <w:pPr>
              <w:pStyle w:val="TAC"/>
              <w:rPr>
                <w:rFonts w:cs="Arial"/>
              </w:rPr>
            </w:pPr>
            <w:r>
              <w:rPr>
                <w:rFonts w:ascii="Times New Roman" w:hAnsi="Times New Roman"/>
                <w:sz w:val="20"/>
              </w:rPr>
              <w:t xml:space="preserve">Same </w:t>
            </w:r>
            <w:r w:rsidR="00F97249">
              <w:rPr>
                <w:rFonts w:ascii="Times New Roman" w:hAnsi="Times New Roman"/>
                <w:sz w:val="20"/>
              </w:rPr>
              <w:t xml:space="preserve">average </w:t>
            </w:r>
            <w:r>
              <w:rPr>
                <w:rFonts w:ascii="Times New Roman" w:hAnsi="Times New Roman"/>
                <w:sz w:val="20"/>
              </w:rPr>
              <w:t>PSD with WUS signal</w:t>
            </w:r>
          </w:p>
        </w:tc>
      </w:tr>
      <w:tr w:rsidR="000C494A" w14:paraId="35895DCF"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D905F6" w14:textId="77777777" w:rsidR="000C494A" w:rsidRDefault="000C494A">
            <w:pPr>
              <w:pStyle w:val="TAC"/>
              <w:rPr>
                <w:rFonts w:cs="Arial"/>
                <w:lang w:val="zh-CN" w:eastAsia="zh-CN"/>
              </w:rPr>
            </w:pPr>
            <w:r>
              <w:rPr>
                <w:rFonts w:cs="Arial" w:hint="eastAsia"/>
                <w:lang w:eastAsia="zh-CN"/>
              </w:rPr>
              <w:t>Sampling rate</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C68FDA" w14:textId="77777777" w:rsidR="000C494A" w:rsidRDefault="000C494A" w:rsidP="00B57E33">
            <w:pPr>
              <w:pStyle w:val="TAC"/>
              <w:rPr>
                <w:lang w:eastAsia="zh-CN"/>
              </w:rPr>
            </w:pPr>
            <w:r>
              <w:rPr>
                <w:rFonts w:hint="eastAsia"/>
                <w:lang w:eastAsia="zh-CN"/>
              </w:rPr>
              <w:t>7.68MHz</w:t>
            </w:r>
          </w:p>
        </w:tc>
      </w:tr>
      <w:tr w:rsidR="000C494A" w:rsidRPr="000C494A" w14:paraId="729759C4"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E0B034" w14:textId="77777777" w:rsidR="000C494A" w:rsidRDefault="000C494A">
            <w:pPr>
              <w:pStyle w:val="TAC"/>
              <w:rPr>
                <w:rFonts w:cs="Arial"/>
                <w:lang w:eastAsia="zh-CN"/>
              </w:rPr>
            </w:pPr>
            <w:r>
              <w:rPr>
                <w:rFonts w:cs="Arial" w:hint="eastAsia"/>
                <w:lang w:eastAsia="zh-CN"/>
              </w:rPr>
              <w:t>ADC bit width</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B8F4E3" w14:textId="296C3E50" w:rsidR="000C494A" w:rsidRDefault="00606A82" w:rsidP="00B57E33">
            <w:pPr>
              <w:pStyle w:val="TAC"/>
              <w:rPr>
                <w:rFonts w:cs="Arial"/>
                <w:lang w:eastAsia="en-US"/>
              </w:rPr>
            </w:pPr>
            <w:r>
              <w:rPr>
                <w:lang w:eastAsia="zh-CN"/>
              </w:rPr>
              <w:t>Ideal ADC</w:t>
            </w:r>
          </w:p>
        </w:tc>
      </w:tr>
      <w:tr w:rsidR="000C494A" w14:paraId="06F7194D"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5BA1F9" w14:textId="77777777" w:rsidR="000C494A" w:rsidRDefault="000C494A">
            <w:pPr>
              <w:pStyle w:val="TAC"/>
              <w:rPr>
                <w:rFonts w:cs="Arial"/>
                <w:lang w:val="zh-CN" w:eastAsia="zh-CN"/>
              </w:rPr>
            </w:pPr>
            <w:r>
              <w:rPr>
                <w:rFonts w:cs="Arial" w:hint="eastAsia"/>
                <w:lang w:eastAsia="zh-CN"/>
              </w:rPr>
              <w:t>Phase noise</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1AB57" w14:textId="77777777" w:rsidR="000C494A" w:rsidRDefault="000C494A" w:rsidP="00B57E33">
            <w:pPr>
              <w:pStyle w:val="TAC"/>
              <w:rPr>
                <w:rFonts w:cs="Arial"/>
                <w:lang w:eastAsia="zh-CN"/>
              </w:rPr>
            </w:pPr>
            <w:r>
              <w:rPr>
                <w:rFonts w:cs="Arial"/>
                <w:szCs w:val="18"/>
                <w:lang w:eastAsia="zh-CN"/>
              </w:rPr>
              <w:t>Not modelled</w:t>
            </w:r>
          </w:p>
        </w:tc>
      </w:tr>
      <w:tr w:rsidR="000C494A" w14:paraId="3CCAE5AC"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9259A4" w14:textId="77777777" w:rsidR="000C494A" w:rsidRDefault="000C494A">
            <w:pPr>
              <w:pStyle w:val="TAC"/>
              <w:rPr>
                <w:rFonts w:cs="Arial"/>
                <w:lang w:eastAsia="zh-CN"/>
              </w:rPr>
            </w:pPr>
            <w:r>
              <w:rPr>
                <w:rFonts w:cs="Arial"/>
                <w:szCs w:val="18"/>
                <w:lang w:eastAsia="zh-CN"/>
              </w:rPr>
              <w:t>Non-linearities</w:t>
            </w:r>
          </w:p>
        </w:tc>
        <w:tc>
          <w:tcPr>
            <w:tcW w:w="7062" w:type="dxa"/>
            <w:tcBorders>
              <w:top w:val="nil"/>
              <w:left w:val="nil"/>
              <w:bottom w:val="single" w:sz="8" w:space="0" w:color="auto"/>
              <w:right w:val="single" w:sz="8" w:space="0" w:color="auto"/>
            </w:tcBorders>
            <w:tcMar>
              <w:top w:w="0" w:type="dxa"/>
              <w:left w:w="108" w:type="dxa"/>
              <w:bottom w:w="0" w:type="dxa"/>
              <w:right w:w="108" w:type="dxa"/>
            </w:tcMar>
            <w:hideMark/>
          </w:tcPr>
          <w:p w14:paraId="1985CB09" w14:textId="77777777" w:rsidR="000C494A" w:rsidRDefault="000C494A" w:rsidP="00B57E33">
            <w:pPr>
              <w:pStyle w:val="TAC"/>
              <w:rPr>
                <w:rFonts w:cs="Arial"/>
                <w:lang w:eastAsia="zh-CN"/>
              </w:rPr>
            </w:pPr>
            <w:r>
              <w:rPr>
                <w:rFonts w:cs="Arial"/>
                <w:szCs w:val="18"/>
                <w:lang w:eastAsia="zh-CN"/>
              </w:rPr>
              <w:t>Not modelled</w:t>
            </w:r>
          </w:p>
        </w:tc>
      </w:tr>
      <w:tr w:rsidR="000C494A" w:rsidRPr="000C494A" w14:paraId="0EA1944F"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D9C350" w14:textId="77777777" w:rsidR="000C494A" w:rsidRDefault="000C494A">
            <w:pPr>
              <w:pStyle w:val="TAC"/>
              <w:rPr>
                <w:rFonts w:cs="Arial"/>
                <w:lang w:eastAsia="zh-CN"/>
              </w:rPr>
            </w:pPr>
            <w:r>
              <w:rPr>
                <w:rFonts w:cs="Arial" w:hint="eastAsia"/>
                <w:lang w:eastAsia="zh-CN"/>
              </w:rPr>
              <w:t>Power boosting</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E1D47D" w14:textId="3321ABC4" w:rsidR="000C494A" w:rsidRDefault="00606A82" w:rsidP="00B57E33">
            <w:pPr>
              <w:pStyle w:val="TAC"/>
              <w:rPr>
                <w:rFonts w:cs="Arial"/>
              </w:rPr>
            </w:pPr>
            <w:r>
              <w:rPr>
                <w:rFonts w:cs="Arial"/>
              </w:rPr>
              <w:t>No power boosting</w:t>
            </w:r>
          </w:p>
        </w:tc>
      </w:tr>
      <w:tr w:rsidR="000C494A" w:rsidRPr="000C494A" w14:paraId="54A4956E"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C34675" w14:textId="77777777" w:rsidR="000C494A" w:rsidRDefault="000C494A">
            <w:pPr>
              <w:pStyle w:val="TAC"/>
              <w:rPr>
                <w:rFonts w:cs="Arial"/>
                <w:lang w:val="zh-CN" w:eastAsia="zh-CN"/>
              </w:rPr>
            </w:pPr>
            <w:r>
              <w:rPr>
                <w:rFonts w:cs="Arial" w:hint="eastAsia"/>
                <w:lang w:eastAsia="zh-CN"/>
              </w:rPr>
              <w:lastRenderedPageBreak/>
              <w:t>Channel Model</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73A599" w14:textId="52218BAC" w:rsidR="000C494A" w:rsidRPr="00B57E33" w:rsidRDefault="000C494A" w:rsidP="00B57E33">
            <w:pPr>
              <w:pStyle w:val="TAC"/>
              <w:rPr>
                <w:rFonts w:cs="Arial"/>
                <w:lang w:eastAsia="en-US"/>
              </w:rPr>
            </w:pPr>
            <w:r>
              <w:rPr>
                <w:rFonts w:cs="Arial"/>
              </w:rPr>
              <w:t xml:space="preserve">TDL-C 300 </w:t>
            </w:r>
            <w:r w:rsidR="00B57E33">
              <w:rPr>
                <w:rFonts w:cs="Arial"/>
              </w:rPr>
              <w:t>and AWGN</w:t>
            </w:r>
          </w:p>
        </w:tc>
      </w:tr>
      <w:tr w:rsidR="000C494A" w:rsidRPr="000C494A" w14:paraId="38107F61" w14:textId="77777777" w:rsidTr="000C494A">
        <w:trPr>
          <w:trHeight w:val="20"/>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05754D" w14:textId="77777777" w:rsidR="000C494A" w:rsidRDefault="000C494A">
            <w:pPr>
              <w:pStyle w:val="TAC"/>
              <w:rPr>
                <w:rFonts w:cs="Arial"/>
                <w:lang w:val="zh-CN" w:eastAsia="zh-CN"/>
              </w:rPr>
            </w:pPr>
            <w:r>
              <w:rPr>
                <w:rFonts w:cs="Arial" w:hint="eastAsia"/>
                <w:lang w:eastAsia="zh-CN"/>
              </w:rPr>
              <w:t>Performance metric</w:t>
            </w:r>
          </w:p>
        </w:tc>
        <w:tc>
          <w:tcPr>
            <w:tcW w:w="706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48AC8E" w14:textId="4B1B3020" w:rsidR="000C494A" w:rsidRPr="00B57E33" w:rsidRDefault="000C494A" w:rsidP="00B57E33">
            <w:pPr>
              <w:pStyle w:val="ListParagraph"/>
              <w:spacing w:after="120"/>
              <w:ind w:left="840"/>
              <w:contextualSpacing w:val="0"/>
              <w:jc w:val="center"/>
              <w:textAlignment w:val="auto"/>
              <w:rPr>
                <w:rFonts w:eastAsia="SimSun"/>
                <w:szCs w:val="24"/>
                <w:lang w:eastAsia="zh-CN"/>
              </w:rPr>
            </w:pPr>
            <w:r>
              <w:rPr>
                <w:rFonts w:eastAsia="SimSun"/>
                <w:szCs w:val="24"/>
                <w:lang w:eastAsia="zh-CN"/>
              </w:rPr>
              <w:t>1% MDR</w:t>
            </w:r>
            <w:r w:rsidR="00B57E33">
              <w:rPr>
                <w:rFonts w:eastAsia="SimSun"/>
                <w:szCs w:val="24"/>
                <w:lang w:eastAsia="zh-CN"/>
              </w:rPr>
              <w:t xml:space="preserve"> with </w:t>
            </w:r>
            <w:r>
              <w:rPr>
                <w:szCs w:val="24"/>
                <w:lang w:eastAsia="zh-CN"/>
              </w:rPr>
              <w:t>false alarm rate</w:t>
            </w:r>
            <w:r w:rsidR="00B57E33">
              <w:rPr>
                <w:szCs w:val="24"/>
                <w:lang w:eastAsia="zh-CN"/>
              </w:rPr>
              <w:t xml:space="preserve"> below 1%  </w:t>
            </w:r>
          </w:p>
        </w:tc>
      </w:tr>
    </w:tbl>
    <w:p w14:paraId="6A80E9C9" w14:textId="77777777" w:rsidR="000C494A" w:rsidRDefault="000C494A" w:rsidP="00754F93">
      <w:pPr>
        <w:pStyle w:val="BodyText"/>
        <w:jc w:val="both"/>
        <w:rPr>
          <w:lang w:eastAsia="ja-JP"/>
        </w:rPr>
      </w:pPr>
    </w:p>
    <w:p w14:paraId="56C1829A" w14:textId="129A82AB" w:rsidR="0031657E" w:rsidRDefault="00216D91" w:rsidP="001376FC">
      <w:pPr>
        <w:jc w:val="both"/>
        <w:rPr>
          <w:lang w:eastAsia="ja-JP"/>
        </w:rPr>
      </w:pPr>
      <w:r>
        <w:rPr>
          <w:lang w:eastAsia="ja-JP"/>
        </w:rPr>
        <w:t xml:space="preserve">As indicated in the table, the LP-WUS waveform is generated based on OOK-4 </w:t>
      </w:r>
      <w:r w:rsidR="00391852">
        <w:rPr>
          <w:lang w:eastAsia="ja-JP"/>
        </w:rPr>
        <w:t>principles</w:t>
      </w:r>
      <w:r>
        <w:rPr>
          <w:lang w:eastAsia="ja-JP"/>
        </w:rPr>
        <w:t xml:space="preserve"> and for M</w:t>
      </w:r>
      <w:r w:rsidR="00023D3C">
        <w:rPr>
          <w:lang w:eastAsia="ja-JP"/>
        </w:rPr>
        <w:t xml:space="preserve"> = </w:t>
      </w:r>
      <w:r>
        <w:rPr>
          <w:lang w:eastAsia="ja-JP"/>
        </w:rPr>
        <w:t xml:space="preserve">4. </w:t>
      </w:r>
      <w:r w:rsidR="00A66E0B" w:rsidRPr="001376FC">
        <w:t>T</w:t>
      </w:r>
      <w:r w:rsidR="005239A7" w:rsidRPr="001376FC">
        <w:t xml:space="preserve">o allow for fine synchronization and to prevent the NW from always-on transmission of LP-SS with short periodicity, it is beneficial that the LP-WUS includes a preamble prior to its data information. Another advantage of adding such a preamble is reduced power consumption </w:t>
      </w:r>
      <w:r w:rsidR="00803D8C">
        <w:t xml:space="preserve">as well false </w:t>
      </w:r>
      <w:r w:rsidR="00BB3705">
        <w:t xml:space="preserve">detection </w:t>
      </w:r>
      <w:r w:rsidR="005239A7" w:rsidRPr="001376FC">
        <w:t>at the UE while monitoring for LP-WUS. The LP-WUR first needs to only look for the preamble and only continues to detect the data if the preamble is detected. Fig</w:t>
      </w:r>
      <w:r w:rsidR="00EE440D">
        <w:t>.</w:t>
      </w:r>
      <w:r w:rsidR="005239A7" w:rsidRPr="001376FC">
        <w:t xml:space="preserve"> </w:t>
      </w:r>
      <w:r w:rsidR="00EE440D">
        <w:t>2</w:t>
      </w:r>
      <w:r w:rsidR="005239A7" w:rsidRPr="001376FC">
        <w:t xml:space="preserve"> shows the general signal structure used in this contribution containing sequences of length </w:t>
      </w:r>
      <w:r w:rsidR="00427C69" w:rsidRPr="001736B3">
        <w:t>K</w:t>
      </w:r>
      <w:r w:rsidR="005239A7" w:rsidRPr="001376FC">
        <w:t xml:space="preserve"> and L bits, representing preamble and data, respectively, where data part is to indicate the subsequent action by the UE after LP-WUS detection and/or identity of (group) UE. </w:t>
      </w:r>
      <w:r w:rsidR="00EC5152" w:rsidRPr="001376FC">
        <w:t xml:space="preserve">Figure </w:t>
      </w:r>
      <w:r w:rsidR="00EE440D">
        <w:t>3</w:t>
      </w:r>
      <w:r w:rsidR="00EC5152" w:rsidRPr="001376FC">
        <w:t xml:space="preserve"> illustrates a general block diagram of the </w:t>
      </w:r>
      <w:r w:rsidR="001736B3">
        <w:t>digital baseband processing used to detect the LP-WUS in this contribution.</w:t>
      </w:r>
    </w:p>
    <w:p w14:paraId="49F4DB11" w14:textId="24D24945" w:rsidR="00B639E4" w:rsidRDefault="00B639E4" w:rsidP="00B639E4">
      <w:pPr>
        <w:pStyle w:val="BodyText"/>
        <w:jc w:val="both"/>
        <w:rPr>
          <w:lang w:eastAsia="ja-JP"/>
        </w:rPr>
      </w:pPr>
    </w:p>
    <w:p w14:paraId="068A7D8A" w14:textId="5CFD5A2A" w:rsidR="008B2A98" w:rsidRDefault="001957D3" w:rsidP="001376FC">
      <w:pPr>
        <w:pStyle w:val="BodyText"/>
        <w:jc w:val="center"/>
        <w:rPr>
          <w:lang w:eastAsia="ja-JP"/>
        </w:rPr>
      </w:pPr>
      <w:r>
        <w:rPr>
          <w:noProof/>
        </w:rPr>
        <w:drawing>
          <wp:inline distT="0" distB="0" distL="0" distR="0" wp14:anchorId="17A6833F" wp14:editId="15A0D2C8">
            <wp:extent cx="2849880" cy="650576"/>
            <wp:effectExtent l="0" t="0" r="7620" b="0"/>
            <wp:docPr id="2054016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16405" name=""/>
                    <pic:cNvPicPr/>
                  </pic:nvPicPr>
                  <pic:blipFill>
                    <a:blip r:embed="rId14"/>
                    <a:stretch>
                      <a:fillRect/>
                    </a:stretch>
                  </pic:blipFill>
                  <pic:spPr>
                    <a:xfrm>
                      <a:off x="0" y="0"/>
                      <a:ext cx="2921329" cy="666886"/>
                    </a:xfrm>
                    <a:prstGeom prst="rect">
                      <a:avLst/>
                    </a:prstGeom>
                  </pic:spPr>
                </pic:pic>
              </a:graphicData>
            </a:graphic>
          </wp:inline>
        </w:drawing>
      </w:r>
    </w:p>
    <w:p w14:paraId="171C1CAC" w14:textId="50A11207" w:rsidR="008B2A98" w:rsidRPr="001376FC" w:rsidRDefault="00A77667" w:rsidP="001376FC">
      <w:pPr>
        <w:pStyle w:val="Caption"/>
        <w:jc w:val="center"/>
        <w:rPr>
          <w:sz w:val="16"/>
          <w:szCs w:val="16"/>
          <w:lang w:eastAsia="ja-JP"/>
        </w:rPr>
      </w:pPr>
      <w:r w:rsidRPr="001376FC">
        <w:rPr>
          <w:sz w:val="16"/>
          <w:szCs w:val="16"/>
        </w:rPr>
        <w:t>Fig</w:t>
      </w:r>
      <w:r w:rsidR="00EE440D" w:rsidRPr="001376FC">
        <w:rPr>
          <w:sz w:val="16"/>
          <w:szCs w:val="16"/>
        </w:rPr>
        <w:t>.</w:t>
      </w:r>
      <w:r w:rsidRPr="001376FC">
        <w:rPr>
          <w:sz w:val="16"/>
          <w:szCs w:val="16"/>
        </w:rPr>
        <w:t xml:space="preserve"> </w:t>
      </w:r>
      <w:proofErr w:type="gramStart"/>
      <w:r w:rsidR="00EE440D">
        <w:rPr>
          <w:sz w:val="16"/>
          <w:szCs w:val="16"/>
        </w:rPr>
        <w:t>2</w:t>
      </w:r>
      <w:r w:rsidRPr="001376FC">
        <w:rPr>
          <w:sz w:val="16"/>
          <w:szCs w:val="16"/>
        </w:rPr>
        <w:t xml:space="preserve">  </w:t>
      </w:r>
      <w:r w:rsidR="00704A5F" w:rsidRPr="001376FC">
        <w:rPr>
          <w:sz w:val="16"/>
          <w:szCs w:val="16"/>
        </w:rPr>
        <w:t>LP</w:t>
      </w:r>
      <w:proofErr w:type="gramEnd"/>
      <w:r w:rsidR="00704A5F" w:rsidRPr="001376FC">
        <w:rPr>
          <w:sz w:val="16"/>
          <w:szCs w:val="16"/>
        </w:rPr>
        <w:t>-WUS structure, consisting of two fields, preamble used for synchronization and possibly cell identity purposes and data part to indicate the potential subsequent action or UE (group) identity.</w:t>
      </w:r>
    </w:p>
    <w:p w14:paraId="56925C4E" w14:textId="77777777" w:rsidR="00A77667" w:rsidRDefault="00A77667" w:rsidP="001428A6">
      <w:pPr>
        <w:pStyle w:val="BodyText"/>
        <w:jc w:val="both"/>
        <w:rPr>
          <w:lang w:eastAsia="ja-JP"/>
        </w:rPr>
      </w:pPr>
    </w:p>
    <w:p w14:paraId="5F79284F" w14:textId="2D5AC025" w:rsidR="00A77667" w:rsidRDefault="00414224" w:rsidP="00414224">
      <w:pPr>
        <w:pStyle w:val="BodyText"/>
        <w:jc w:val="center"/>
        <w:rPr>
          <w:lang w:eastAsia="ja-JP"/>
        </w:rPr>
      </w:pPr>
      <w:r>
        <w:rPr>
          <w:noProof/>
        </w:rPr>
        <w:drawing>
          <wp:inline distT="0" distB="0" distL="0" distR="0" wp14:anchorId="0D8A1746" wp14:editId="446C3273">
            <wp:extent cx="4607735" cy="1722120"/>
            <wp:effectExtent l="0" t="0" r="2540" b="0"/>
            <wp:docPr id="2097489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489893" name=""/>
                    <pic:cNvPicPr/>
                  </pic:nvPicPr>
                  <pic:blipFill>
                    <a:blip r:embed="rId15"/>
                    <a:stretch>
                      <a:fillRect/>
                    </a:stretch>
                  </pic:blipFill>
                  <pic:spPr>
                    <a:xfrm>
                      <a:off x="0" y="0"/>
                      <a:ext cx="4654412" cy="1739565"/>
                    </a:xfrm>
                    <a:prstGeom prst="rect">
                      <a:avLst/>
                    </a:prstGeom>
                  </pic:spPr>
                </pic:pic>
              </a:graphicData>
            </a:graphic>
          </wp:inline>
        </w:drawing>
      </w:r>
    </w:p>
    <w:p w14:paraId="7B39D003" w14:textId="3577D4A4" w:rsidR="00CC29B0" w:rsidRPr="001376FC" w:rsidRDefault="00CC29B0" w:rsidP="00CC29B0">
      <w:pPr>
        <w:pStyle w:val="Caption"/>
        <w:jc w:val="center"/>
        <w:rPr>
          <w:sz w:val="16"/>
          <w:szCs w:val="16"/>
        </w:rPr>
      </w:pPr>
      <w:r w:rsidRPr="001376FC">
        <w:rPr>
          <w:sz w:val="16"/>
          <w:szCs w:val="16"/>
        </w:rPr>
        <w:t>Fig</w:t>
      </w:r>
      <w:r w:rsidR="00EE440D" w:rsidRPr="001376FC">
        <w:rPr>
          <w:sz w:val="16"/>
          <w:szCs w:val="16"/>
        </w:rPr>
        <w:t>.</w:t>
      </w:r>
      <w:r w:rsidRPr="001376FC">
        <w:rPr>
          <w:sz w:val="16"/>
          <w:szCs w:val="16"/>
        </w:rPr>
        <w:t xml:space="preserve"> </w:t>
      </w:r>
      <w:proofErr w:type="gramStart"/>
      <w:r w:rsidR="00EE440D" w:rsidRPr="001376FC">
        <w:rPr>
          <w:sz w:val="16"/>
          <w:szCs w:val="16"/>
        </w:rPr>
        <w:t>3</w:t>
      </w:r>
      <w:r w:rsidRPr="001376FC">
        <w:rPr>
          <w:sz w:val="16"/>
          <w:szCs w:val="16"/>
        </w:rPr>
        <w:t xml:space="preserve">  Digital</w:t>
      </w:r>
      <w:proofErr w:type="gramEnd"/>
      <w:r w:rsidRPr="001376FC">
        <w:rPr>
          <w:sz w:val="16"/>
          <w:szCs w:val="16"/>
        </w:rPr>
        <w:t xml:space="preserve"> baseband </w:t>
      </w:r>
      <w:r w:rsidR="00BB3705" w:rsidRPr="001376FC">
        <w:rPr>
          <w:sz w:val="16"/>
          <w:szCs w:val="16"/>
        </w:rPr>
        <w:t>processing.</w:t>
      </w:r>
    </w:p>
    <w:p w14:paraId="022DED97" w14:textId="77777777" w:rsidR="00CC29B0" w:rsidRPr="001376FC" w:rsidRDefault="00CC29B0" w:rsidP="001376FC"/>
    <w:p w14:paraId="43B08DCA" w14:textId="77777777" w:rsidR="00E77DBF" w:rsidRPr="001376FC" w:rsidRDefault="00E77DBF" w:rsidP="00B639E4">
      <w:pPr>
        <w:pStyle w:val="BodyText"/>
        <w:jc w:val="both"/>
        <w:rPr>
          <w:sz w:val="18"/>
          <w:szCs w:val="18"/>
          <w:lang w:eastAsia="ja-JP"/>
        </w:rPr>
      </w:pPr>
    </w:p>
    <w:p w14:paraId="680AFD3D" w14:textId="1F36A1BE" w:rsidR="00E77DBF" w:rsidRPr="001376FC" w:rsidRDefault="009C4795" w:rsidP="00E77DBF">
      <w:pPr>
        <w:jc w:val="both"/>
        <w:rPr>
          <w:bCs/>
          <w:iCs/>
          <w:lang w:eastAsia="ko-KR"/>
        </w:rPr>
      </w:pPr>
      <w:r w:rsidRPr="001376FC">
        <w:rPr>
          <w:bCs/>
          <w:iCs/>
          <w:lang w:eastAsia="ko-KR"/>
        </w:rPr>
        <w:t>In our simulation,</w:t>
      </w:r>
      <w:r w:rsidR="00E77DBF" w:rsidRPr="001376FC">
        <w:rPr>
          <w:bCs/>
          <w:iCs/>
          <w:lang w:eastAsia="ko-KR"/>
        </w:rPr>
        <w:t xml:space="preserve"> LP-WUS design has the following characteristics:</w:t>
      </w:r>
    </w:p>
    <w:p w14:paraId="08A1EC8C" w14:textId="27A3DC2A" w:rsidR="00E77DBF" w:rsidRPr="001376FC" w:rsidRDefault="00E77DBF" w:rsidP="001376FC">
      <w:pPr>
        <w:pStyle w:val="ListParagraph"/>
        <w:numPr>
          <w:ilvl w:val="0"/>
          <w:numId w:val="30"/>
        </w:numPr>
        <w:overflowPunct/>
        <w:autoSpaceDE/>
        <w:autoSpaceDN/>
        <w:adjustRightInd/>
        <w:spacing w:afterLines="50" w:after="120"/>
        <w:contextualSpacing w:val="0"/>
        <w:jc w:val="both"/>
        <w:textAlignment w:val="auto"/>
        <w:rPr>
          <w:rFonts w:eastAsia="SimSun"/>
          <w:lang w:eastAsia="ko-KR"/>
        </w:rPr>
      </w:pPr>
      <w:proofErr w:type="spellStart"/>
      <w:r w:rsidRPr="001376FC">
        <w:rPr>
          <w:lang w:val="en-GB"/>
        </w:rPr>
        <w:t>Kasami</w:t>
      </w:r>
      <w:proofErr w:type="spellEnd"/>
      <w:r w:rsidRPr="001376FC">
        <w:rPr>
          <w:lang w:val="en-GB"/>
        </w:rPr>
        <w:t xml:space="preserve"> sequences of equal length of 63 bits are selected to represent 504 cell identities and 16 group identities. This translates to spreading factors of 7 and 16 for the two parts of the 126-bit LP-WUS, which has a total time duration of </w:t>
      </w:r>
      <w:r w:rsidR="00D675EE" w:rsidRPr="001376FC">
        <w:rPr>
          <w:lang w:val="en-GB"/>
        </w:rPr>
        <w:t>1</w:t>
      </w:r>
      <w:r w:rsidRPr="001376FC">
        <w:rPr>
          <w:lang w:val="en-GB"/>
        </w:rPr>
        <w:t xml:space="preserve"> msec. </w:t>
      </w:r>
    </w:p>
    <w:p w14:paraId="46FC731A" w14:textId="304EDA7E" w:rsidR="00E77DBF" w:rsidRPr="001376FC" w:rsidRDefault="00E77DBF" w:rsidP="001376FC">
      <w:pPr>
        <w:pStyle w:val="ListParagraph"/>
        <w:numPr>
          <w:ilvl w:val="0"/>
          <w:numId w:val="30"/>
        </w:numPr>
        <w:overflowPunct/>
        <w:autoSpaceDE/>
        <w:autoSpaceDN/>
        <w:adjustRightInd/>
        <w:spacing w:afterLines="50" w:after="120"/>
        <w:contextualSpacing w:val="0"/>
        <w:jc w:val="both"/>
        <w:textAlignment w:val="auto"/>
        <w:rPr>
          <w:rFonts w:eastAsia="SimSun"/>
          <w:lang w:eastAsia="ko-KR"/>
        </w:rPr>
      </w:pPr>
      <w:r w:rsidRPr="001376FC">
        <w:rPr>
          <w:lang w:val="en-GB"/>
        </w:rPr>
        <w:t>Overlaid OFDM sequence with length 16 consisting of an m-sequence of length 15 and a random single bit. The overlaid OFDM sequence is generated based on option 1-1 agreed in RAN1, i.e., before DFT/LS block.</w:t>
      </w:r>
    </w:p>
    <w:p w14:paraId="5DD887C8" w14:textId="233BC290" w:rsidR="00E77DBF" w:rsidRPr="001376FC" w:rsidRDefault="00E77DBF" w:rsidP="001376FC">
      <w:pPr>
        <w:pStyle w:val="ListParagraph"/>
        <w:numPr>
          <w:ilvl w:val="0"/>
          <w:numId w:val="30"/>
        </w:numPr>
        <w:overflowPunct/>
        <w:autoSpaceDE/>
        <w:autoSpaceDN/>
        <w:adjustRightInd/>
        <w:spacing w:afterLines="50" w:after="120"/>
        <w:contextualSpacing w:val="0"/>
        <w:jc w:val="both"/>
        <w:textAlignment w:val="auto"/>
        <w:rPr>
          <w:rFonts w:eastAsia="SimSun"/>
          <w:lang w:eastAsia="ko-KR"/>
        </w:rPr>
      </w:pPr>
      <w:r w:rsidRPr="001376FC">
        <w:rPr>
          <w:lang w:val="en-GB"/>
        </w:rPr>
        <w:t xml:space="preserve">The LP-WUS occupies 16 OFDM-symbols, 11RBs (1 RB GB at each side of the LP-WUS bandwidth) with </w:t>
      </w:r>
      <w:r w:rsidR="003A7F4B">
        <w:rPr>
          <w:lang w:val="en-GB"/>
        </w:rPr>
        <w:t>subcarrier</w:t>
      </w:r>
      <w:r w:rsidRPr="001376FC">
        <w:rPr>
          <w:lang w:val="en-GB"/>
        </w:rPr>
        <w:t xml:space="preserve"> spacing of 30 kHz. </w:t>
      </w:r>
    </w:p>
    <w:p w14:paraId="22E3E657" w14:textId="16816F33" w:rsidR="00E77DBF" w:rsidRDefault="009C4795" w:rsidP="001376FC">
      <w:pPr>
        <w:spacing w:afterLines="50" w:after="120"/>
        <w:jc w:val="both"/>
        <w:rPr>
          <w:lang w:eastAsia="ja-JP"/>
        </w:rPr>
      </w:pPr>
      <w:r>
        <w:rPr>
          <w:lang w:eastAsia="ja-JP"/>
        </w:rPr>
        <w:t xml:space="preserve">We have used ideal </w:t>
      </w:r>
      <w:proofErr w:type="gramStart"/>
      <w:r>
        <w:rPr>
          <w:lang w:eastAsia="ja-JP"/>
        </w:rPr>
        <w:t>ADC</w:t>
      </w:r>
      <w:proofErr w:type="gramEnd"/>
      <w:r>
        <w:rPr>
          <w:lang w:eastAsia="ja-JP"/>
        </w:rPr>
        <w:t xml:space="preserve"> but it is expected that the ADC performance would not degrade our MDR performance significantly</w:t>
      </w:r>
      <w:r w:rsidR="00D37F2D">
        <w:rPr>
          <w:lang w:eastAsia="ja-JP"/>
        </w:rPr>
        <w:t>.</w:t>
      </w:r>
      <w:r>
        <w:rPr>
          <w:lang w:eastAsia="ja-JP"/>
        </w:rPr>
        <w:t xml:space="preserve"> The order of lowpass Butterworth is set to 5 and we assume no frequency and timing error.</w:t>
      </w:r>
    </w:p>
    <w:p w14:paraId="72EC124F" w14:textId="4B108F1A" w:rsidR="0058252A" w:rsidRDefault="00FF39C7" w:rsidP="001428A6">
      <w:pPr>
        <w:pStyle w:val="BodyText"/>
        <w:jc w:val="both"/>
        <w:rPr>
          <w:lang w:eastAsia="ja-JP"/>
        </w:rPr>
      </w:pPr>
      <w:r w:rsidRPr="00BB6E07">
        <w:rPr>
          <w:lang w:eastAsia="ja-JP"/>
        </w:rPr>
        <w:t>We study the results</w:t>
      </w:r>
      <w:r w:rsidR="00F25A3D">
        <w:rPr>
          <w:lang w:eastAsia="ja-JP"/>
        </w:rPr>
        <w:t>, BER and MDR,</w:t>
      </w:r>
      <w:r w:rsidRPr="00BB6E07">
        <w:rPr>
          <w:lang w:eastAsia="ja-JP"/>
        </w:rPr>
        <w:t xml:space="preserve"> for </w:t>
      </w:r>
      <w:r w:rsidR="00FF2E76">
        <w:rPr>
          <w:lang w:eastAsia="ja-JP"/>
        </w:rPr>
        <w:t xml:space="preserve">AWGN and </w:t>
      </w:r>
      <w:r w:rsidR="00BB2466" w:rsidRPr="00BB6E07">
        <w:rPr>
          <w:lang w:eastAsia="ja-JP"/>
        </w:rPr>
        <w:t>TDL</w:t>
      </w:r>
      <w:r w:rsidR="00EB4C64">
        <w:rPr>
          <w:lang w:eastAsia="ja-JP"/>
        </w:rPr>
        <w:t>-</w:t>
      </w:r>
      <w:r w:rsidR="00BB2466" w:rsidRPr="00BB6E07">
        <w:rPr>
          <w:lang w:eastAsia="ja-JP"/>
        </w:rPr>
        <w:t xml:space="preserve">C </w:t>
      </w:r>
      <w:r w:rsidR="00EB4C64">
        <w:rPr>
          <w:lang w:eastAsia="ja-JP"/>
        </w:rPr>
        <w:t xml:space="preserve">300 </w:t>
      </w:r>
      <w:r w:rsidR="00BB2466" w:rsidRPr="00BB6E07">
        <w:rPr>
          <w:lang w:eastAsia="ja-JP"/>
        </w:rPr>
        <w:t xml:space="preserve">channel </w:t>
      </w:r>
      <w:r w:rsidR="00855842">
        <w:rPr>
          <w:lang w:eastAsia="ja-JP"/>
        </w:rPr>
        <w:t>for two</w:t>
      </w:r>
      <w:r w:rsidR="00BB2466" w:rsidRPr="00BB6E07">
        <w:rPr>
          <w:lang w:eastAsia="ja-JP"/>
        </w:rPr>
        <w:t xml:space="preserve"> </w:t>
      </w:r>
      <w:r w:rsidR="00522EAE" w:rsidRPr="00522EAE">
        <w:rPr>
          <w:lang w:eastAsia="ja-JP"/>
        </w:rPr>
        <w:t>guard b</w:t>
      </w:r>
      <w:r w:rsidR="00522EAE">
        <w:rPr>
          <w:lang w:eastAsia="ja-JP"/>
        </w:rPr>
        <w:t>and</w:t>
      </w:r>
      <w:r w:rsidR="00855842">
        <w:rPr>
          <w:lang w:eastAsia="ja-JP"/>
        </w:rPr>
        <w:t xml:space="preserve"> settings</w:t>
      </w:r>
      <w:r w:rsidR="00BB2466">
        <w:rPr>
          <w:lang w:eastAsia="ja-JP"/>
        </w:rPr>
        <w:t xml:space="preserve"> o</w:t>
      </w:r>
      <w:r w:rsidR="005E0A00">
        <w:rPr>
          <w:lang w:eastAsia="ja-JP"/>
        </w:rPr>
        <w:t>f 0 RB and 1 RB</w:t>
      </w:r>
      <w:r w:rsidR="00381E7E">
        <w:rPr>
          <w:lang w:eastAsia="ja-JP"/>
        </w:rPr>
        <w:t xml:space="preserve"> </w:t>
      </w:r>
      <w:r w:rsidR="00381E7E">
        <w:rPr>
          <w:rFonts w:cs="Arial"/>
        </w:rPr>
        <w:t xml:space="preserve">on each side of </w:t>
      </w:r>
      <w:r w:rsidR="00874EF7">
        <w:rPr>
          <w:rFonts w:cs="Arial"/>
        </w:rPr>
        <w:t xml:space="preserve">the </w:t>
      </w:r>
      <w:r w:rsidR="00381E7E">
        <w:rPr>
          <w:rFonts w:cs="Arial"/>
        </w:rPr>
        <w:t>LP-WUS bandwidth</w:t>
      </w:r>
      <w:r w:rsidR="00381E7E">
        <w:rPr>
          <w:lang w:eastAsia="ja-JP"/>
        </w:rPr>
        <w:t>.</w:t>
      </w:r>
      <w:r w:rsidR="007D25F6" w:rsidDel="007D25F6">
        <w:rPr>
          <w:lang w:eastAsia="ja-JP"/>
        </w:rPr>
        <w:t xml:space="preserve"> </w:t>
      </w:r>
      <w:r w:rsidR="00271CD1" w:rsidRPr="002935E2">
        <w:rPr>
          <w:lang w:eastAsia="ja-JP"/>
        </w:rPr>
        <w:t xml:space="preserve">The </w:t>
      </w:r>
      <w:r w:rsidR="002935E2">
        <w:rPr>
          <w:lang w:eastAsia="ja-JP"/>
        </w:rPr>
        <w:t xml:space="preserve">achieved </w:t>
      </w:r>
      <w:r w:rsidR="00271CD1" w:rsidRPr="002935E2">
        <w:rPr>
          <w:lang w:eastAsia="ja-JP"/>
        </w:rPr>
        <w:t>false-alarm rate for the studie</w:t>
      </w:r>
      <w:r w:rsidR="00855842">
        <w:rPr>
          <w:lang w:eastAsia="ja-JP"/>
        </w:rPr>
        <w:t>d</w:t>
      </w:r>
      <w:r w:rsidR="00271CD1" w:rsidRPr="002935E2">
        <w:rPr>
          <w:lang w:eastAsia="ja-JP"/>
        </w:rPr>
        <w:t xml:space="preserve"> scenarios is b</w:t>
      </w:r>
      <w:r w:rsidR="00271CD1">
        <w:rPr>
          <w:lang w:eastAsia="ja-JP"/>
        </w:rPr>
        <w:t>elow 0.</w:t>
      </w:r>
      <w:r w:rsidR="007475E0">
        <w:rPr>
          <w:lang w:eastAsia="ja-JP"/>
        </w:rPr>
        <w:t>1%</w:t>
      </w:r>
      <w:r w:rsidR="00BB3705">
        <w:rPr>
          <w:lang w:eastAsia="ja-JP"/>
        </w:rPr>
        <w:t xml:space="preserve">, thanks to </w:t>
      </w:r>
      <w:r w:rsidR="00A02146">
        <w:rPr>
          <w:lang w:eastAsia="ja-JP"/>
        </w:rPr>
        <w:t>LP-WUS structure,</w:t>
      </w:r>
      <w:r w:rsidR="000945EF">
        <w:rPr>
          <w:lang w:eastAsia="ja-JP"/>
        </w:rPr>
        <w:t xml:space="preserve"> sequence design, and</w:t>
      </w:r>
      <w:r w:rsidR="00A02146">
        <w:rPr>
          <w:lang w:eastAsia="ja-JP"/>
        </w:rPr>
        <w:t xml:space="preserve"> DBB processing</w:t>
      </w:r>
      <w:r w:rsidR="00CC2CC0">
        <w:rPr>
          <w:lang w:eastAsia="ja-JP"/>
        </w:rPr>
        <w:t>.</w:t>
      </w:r>
    </w:p>
    <w:p w14:paraId="4C626713" w14:textId="77777777" w:rsidR="005903FD" w:rsidRDefault="005903FD" w:rsidP="001428A6">
      <w:pPr>
        <w:pStyle w:val="BodyText"/>
        <w:jc w:val="both"/>
        <w:rPr>
          <w:lang w:eastAsia="ja-JP"/>
        </w:rPr>
      </w:pPr>
    </w:p>
    <w:p w14:paraId="4AEFC31E" w14:textId="78E0596E" w:rsidR="00FC2507" w:rsidRDefault="00CF5235" w:rsidP="001428A6">
      <w:pPr>
        <w:pStyle w:val="BodyText"/>
        <w:jc w:val="both"/>
        <w:rPr>
          <w:lang w:eastAsia="ja-JP"/>
        </w:rPr>
      </w:pPr>
      <w:r>
        <w:rPr>
          <w:noProof/>
          <w:lang w:eastAsia="ja-JP"/>
        </w:rPr>
        <w:lastRenderedPageBreak/>
        <w:drawing>
          <wp:inline distT="0" distB="0" distL="0" distR="0" wp14:anchorId="71938C34" wp14:editId="48F7F4BB">
            <wp:extent cx="3047897" cy="2286000"/>
            <wp:effectExtent l="0" t="0" r="635" b="0"/>
            <wp:docPr id="1643879868"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879868" name="Graphic 1643879868"/>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074175" cy="2305709"/>
                    </a:xfrm>
                    <a:prstGeom prst="rect">
                      <a:avLst/>
                    </a:prstGeom>
                  </pic:spPr>
                </pic:pic>
              </a:graphicData>
            </a:graphic>
          </wp:inline>
        </w:drawing>
      </w:r>
      <w:r>
        <w:rPr>
          <w:lang w:eastAsia="ja-JP"/>
        </w:rPr>
        <w:t xml:space="preserve"> </w:t>
      </w:r>
      <w:r>
        <w:rPr>
          <w:noProof/>
          <w:lang w:eastAsia="ja-JP"/>
        </w:rPr>
        <w:drawing>
          <wp:inline distT="0" distB="0" distL="0" distR="0" wp14:anchorId="51D3D4D6" wp14:editId="4A0AED15">
            <wp:extent cx="3073296" cy="2305050"/>
            <wp:effectExtent l="0" t="0" r="0" b="0"/>
            <wp:docPr id="1540181203"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181203" name="Graphic 1540181203"/>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078560" cy="2308998"/>
                    </a:xfrm>
                    <a:prstGeom prst="rect">
                      <a:avLst/>
                    </a:prstGeom>
                  </pic:spPr>
                </pic:pic>
              </a:graphicData>
            </a:graphic>
          </wp:inline>
        </w:drawing>
      </w:r>
    </w:p>
    <w:p w14:paraId="04C3E672" w14:textId="77777777" w:rsidR="005903FD" w:rsidRDefault="005903FD" w:rsidP="001428A6">
      <w:pPr>
        <w:pStyle w:val="BodyText"/>
        <w:jc w:val="both"/>
        <w:rPr>
          <w:lang w:eastAsia="ja-JP"/>
        </w:rPr>
      </w:pPr>
    </w:p>
    <w:p w14:paraId="36762B7E" w14:textId="72A51534" w:rsidR="00CF5235" w:rsidRPr="001376FC" w:rsidRDefault="00CF5235" w:rsidP="001376FC">
      <w:pPr>
        <w:pStyle w:val="Caption"/>
        <w:jc w:val="center"/>
        <w:rPr>
          <w:sz w:val="16"/>
          <w:szCs w:val="16"/>
          <w:lang w:eastAsia="ja-JP"/>
        </w:rPr>
      </w:pPr>
      <w:r w:rsidRPr="001376FC">
        <w:rPr>
          <w:sz w:val="16"/>
          <w:szCs w:val="16"/>
        </w:rPr>
        <w:t>Fig</w:t>
      </w:r>
      <w:r w:rsidR="006F476C" w:rsidRPr="001376FC">
        <w:rPr>
          <w:sz w:val="16"/>
          <w:szCs w:val="16"/>
        </w:rPr>
        <w:t xml:space="preserve">. </w:t>
      </w:r>
      <w:proofErr w:type="gramStart"/>
      <w:r w:rsidR="006F476C" w:rsidRPr="001376FC">
        <w:rPr>
          <w:sz w:val="16"/>
          <w:szCs w:val="16"/>
        </w:rPr>
        <w:t>4</w:t>
      </w:r>
      <w:r w:rsidRPr="001376FC">
        <w:rPr>
          <w:sz w:val="16"/>
          <w:szCs w:val="16"/>
        </w:rPr>
        <w:t xml:space="preserve">  Bit</w:t>
      </w:r>
      <w:proofErr w:type="gramEnd"/>
      <w:r w:rsidRPr="001376FC">
        <w:rPr>
          <w:sz w:val="16"/>
          <w:szCs w:val="16"/>
        </w:rPr>
        <w:t xml:space="preserve"> error rate (BER) for AWGN (left) and TDLC (right) channel models.</w:t>
      </w:r>
    </w:p>
    <w:p w14:paraId="6F3B28CE" w14:textId="35B37B97" w:rsidR="00C00677" w:rsidRDefault="00AB4F4D" w:rsidP="00F7137F">
      <w:pPr>
        <w:pStyle w:val="BodyText"/>
        <w:jc w:val="center"/>
        <w:rPr>
          <w:lang w:eastAsia="ja-JP"/>
        </w:rPr>
      </w:pPr>
      <w:r>
        <w:rPr>
          <w:lang w:eastAsia="ja-JP"/>
        </w:rPr>
        <w:t xml:space="preserve">     </w:t>
      </w:r>
    </w:p>
    <w:p w14:paraId="3603A38F" w14:textId="4FC31B77" w:rsidR="00C00677" w:rsidRDefault="00177E7B" w:rsidP="001376FC">
      <w:pPr>
        <w:pStyle w:val="BodyText"/>
        <w:rPr>
          <w:lang w:eastAsia="ja-JP"/>
        </w:rPr>
      </w:pPr>
      <w:r>
        <w:rPr>
          <w:noProof/>
          <w:lang w:eastAsia="ja-JP"/>
        </w:rPr>
        <w:drawing>
          <wp:inline distT="0" distB="0" distL="0" distR="0" wp14:anchorId="4C5E56EA" wp14:editId="43B2F239">
            <wp:extent cx="3000375" cy="2250357"/>
            <wp:effectExtent l="0" t="0" r="0" b="0"/>
            <wp:docPr id="780407890"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07890" name="Graphic 780407890"/>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019178" cy="2264459"/>
                    </a:xfrm>
                    <a:prstGeom prst="rect">
                      <a:avLst/>
                    </a:prstGeom>
                  </pic:spPr>
                </pic:pic>
              </a:graphicData>
            </a:graphic>
          </wp:inline>
        </w:drawing>
      </w:r>
      <w:r>
        <w:rPr>
          <w:lang w:eastAsia="ja-JP"/>
        </w:rPr>
        <w:t xml:space="preserve"> </w:t>
      </w:r>
      <w:r w:rsidR="00205975">
        <w:rPr>
          <w:lang w:eastAsia="ja-JP"/>
        </w:rPr>
        <w:t xml:space="preserve">  </w:t>
      </w:r>
      <w:r w:rsidR="00205975">
        <w:rPr>
          <w:noProof/>
          <w:lang w:eastAsia="ja-JP"/>
        </w:rPr>
        <w:drawing>
          <wp:inline distT="0" distB="0" distL="0" distR="0" wp14:anchorId="0B0192D4" wp14:editId="2B9D9FDE">
            <wp:extent cx="3019425" cy="2264646"/>
            <wp:effectExtent l="0" t="0" r="0" b="2540"/>
            <wp:docPr id="1994092350"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092350" name="Graphic 1994092350"/>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3041284" cy="2281041"/>
                    </a:xfrm>
                    <a:prstGeom prst="rect">
                      <a:avLst/>
                    </a:prstGeom>
                  </pic:spPr>
                </pic:pic>
              </a:graphicData>
            </a:graphic>
          </wp:inline>
        </w:drawing>
      </w:r>
    </w:p>
    <w:p w14:paraId="29F5D757" w14:textId="074EA766" w:rsidR="00704912" w:rsidRPr="001376FC" w:rsidRDefault="00704912" w:rsidP="0089573B">
      <w:pPr>
        <w:pStyle w:val="Caption"/>
        <w:jc w:val="center"/>
        <w:rPr>
          <w:sz w:val="16"/>
          <w:szCs w:val="16"/>
          <w:lang w:eastAsia="ja-JP"/>
        </w:rPr>
      </w:pPr>
      <w:r w:rsidRPr="001376FC">
        <w:rPr>
          <w:sz w:val="16"/>
          <w:szCs w:val="16"/>
        </w:rPr>
        <w:t>Fig</w:t>
      </w:r>
      <w:r w:rsidR="006F476C" w:rsidRPr="001376FC">
        <w:rPr>
          <w:sz w:val="16"/>
          <w:szCs w:val="16"/>
        </w:rPr>
        <w:t>.</w:t>
      </w:r>
      <w:r w:rsidRPr="001376FC">
        <w:rPr>
          <w:sz w:val="16"/>
          <w:szCs w:val="16"/>
        </w:rPr>
        <w:t xml:space="preserve"> </w:t>
      </w:r>
      <w:proofErr w:type="gramStart"/>
      <w:r w:rsidR="006F476C" w:rsidRPr="001376FC">
        <w:rPr>
          <w:sz w:val="16"/>
          <w:szCs w:val="16"/>
        </w:rPr>
        <w:t>5</w:t>
      </w:r>
      <w:r w:rsidRPr="001376FC">
        <w:rPr>
          <w:sz w:val="16"/>
          <w:szCs w:val="16"/>
        </w:rPr>
        <w:t xml:space="preserve">  Miss</w:t>
      </w:r>
      <w:proofErr w:type="gramEnd"/>
      <w:r w:rsidRPr="001376FC">
        <w:rPr>
          <w:sz w:val="16"/>
          <w:szCs w:val="16"/>
        </w:rPr>
        <w:t xml:space="preserve"> detection rate</w:t>
      </w:r>
      <w:r w:rsidR="000328F2" w:rsidRPr="001376FC">
        <w:rPr>
          <w:sz w:val="16"/>
          <w:szCs w:val="16"/>
        </w:rPr>
        <w:t xml:space="preserve"> (MDR)</w:t>
      </w:r>
      <w:r w:rsidRPr="001376FC">
        <w:rPr>
          <w:sz w:val="16"/>
          <w:szCs w:val="16"/>
        </w:rPr>
        <w:t xml:space="preserve"> for </w:t>
      </w:r>
      <w:r w:rsidR="0072206B" w:rsidRPr="001376FC">
        <w:rPr>
          <w:sz w:val="16"/>
          <w:szCs w:val="16"/>
        </w:rPr>
        <w:t>AWGN (left)</w:t>
      </w:r>
      <w:r w:rsidRPr="001376FC">
        <w:rPr>
          <w:sz w:val="16"/>
          <w:szCs w:val="16"/>
        </w:rPr>
        <w:t xml:space="preserve"> and </w:t>
      </w:r>
      <w:r w:rsidR="0072206B" w:rsidRPr="001376FC">
        <w:rPr>
          <w:sz w:val="16"/>
          <w:szCs w:val="16"/>
        </w:rPr>
        <w:t>TDLC (right)</w:t>
      </w:r>
      <w:r w:rsidRPr="001376FC">
        <w:rPr>
          <w:sz w:val="16"/>
          <w:szCs w:val="16"/>
        </w:rPr>
        <w:t xml:space="preserve"> channel</w:t>
      </w:r>
      <w:r w:rsidR="0089573B" w:rsidRPr="001376FC">
        <w:rPr>
          <w:sz w:val="16"/>
          <w:szCs w:val="16"/>
        </w:rPr>
        <w:t xml:space="preserve"> </w:t>
      </w:r>
      <w:r w:rsidR="008C14D7" w:rsidRPr="001376FC">
        <w:rPr>
          <w:sz w:val="16"/>
          <w:szCs w:val="16"/>
        </w:rPr>
        <w:t>models.</w:t>
      </w:r>
      <w:r w:rsidR="00435A83" w:rsidRPr="001376FC">
        <w:rPr>
          <w:sz w:val="16"/>
          <w:szCs w:val="16"/>
        </w:rPr>
        <w:t xml:space="preserve"> </w:t>
      </w:r>
    </w:p>
    <w:p w14:paraId="5A4F9B06" w14:textId="77777777" w:rsidR="008776CE" w:rsidRDefault="008776CE" w:rsidP="008C14D7"/>
    <w:p w14:paraId="7EF17C6B" w14:textId="77777777" w:rsidR="008C14D7" w:rsidRPr="008C14D7" w:rsidRDefault="008C14D7" w:rsidP="008C14D7"/>
    <w:p w14:paraId="5DF5AC28" w14:textId="5A2643D5" w:rsidR="00F90ABD" w:rsidRDefault="002B16B8" w:rsidP="001376FC">
      <w:pPr>
        <w:pStyle w:val="BodyText"/>
        <w:jc w:val="both"/>
        <w:rPr>
          <w:lang w:eastAsia="ko-KR"/>
        </w:rPr>
      </w:pPr>
      <w:r>
        <w:rPr>
          <w:lang w:eastAsia="ja-JP"/>
        </w:rPr>
        <w:t xml:space="preserve">Based on this initial simulation </w:t>
      </w:r>
      <w:r w:rsidR="001428A6">
        <w:rPr>
          <w:lang w:eastAsia="ja-JP"/>
        </w:rPr>
        <w:t>results</w:t>
      </w:r>
      <w:r w:rsidR="004B7DBC">
        <w:rPr>
          <w:lang w:eastAsia="ja-JP"/>
        </w:rPr>
        <w:t xml:space="preserve">, it can be observed that the number of guard RB does not affect the </w:t>
      </w:r>
      <w:r>
        <w:rPr>
          <w:lang w:eastAsia="ja-JP"/>
        </w:rPr>
        <w:t xml:space="preserve">MDR performance significantly. </w:t>
      </w:r>
      <w:r w:rsidR="00F4566E">
        <w:rPr>
          <w:lang w:eastAsia="ja-JP"/>
        </w:rPr>
        <w:t xml:space="preserve"> </w:t>
      </w:r>
      <w:r w:rsidR="00275598">
        <w:rPr>
          <w:lang w:eastAsia="ja-JP"/>
        </w:rPr>
        <w:t xml:space="preserve">Additionally, </w:t>
      </w:r>
      <w:r w:rsidR="005B5079">
        <w:rPr>
          <w:lang w:eastAsia="ja-JP"/>
        </w:rPr>
        <w:t xml:space="preserve">the </w:t>
      </w:r>
      <w:r w:rsidR="00F90ABD">
        <w:rPr>
          <w:lang w:eastAsia="ja-JP"/>
        </w:rPr>
        <w:t>processing gain</w:t>
      </w:r>
      <w:r w:rsidR="002373BA">
        <w:rPr>
          <w:lang w:eastAsia="ja-JP"/>
        </w:rPr>
        <w:t xml:space="preserve"> from the sequence design </w:t>
      </w:r>
      <w:r w:rsidR="00F05EAB">
        <w:rPr>
          <w:lang w:eastAsia="ja-JP"/>
        </w:rPr>
        <w:t xml:space="preserve">can compensate for performance loss of the </w:t>
      </w:r>
      <w:r w:rsidR="00381F65">
        <w:rPr>
          <w:lang w:eastAsia="ja-JP"/>
        </w:rPr>
        <w:t xml:space="preserve">LP-WUR due to its ultra-low power design, </w:t>
      </w:r>
      <w:r w:rsidR="00F333A1">
        <w:rPr>
          <w:lang w:eastAsia="ja-JP"/>
        </w:rPr>
        <w:t xml:space="preserve">allowing to reach the target coverage level </w:t>
      </w:r>
      <w:r w:rsidR="0094209D">
        <w:rPr>
          <w:lang w:eastAsia="ja-JP"/>
        </w:rPr>
        <w:t>even at relatively high BER.</w:t>
      </w:r>
    </w:p>
    <w:p w14:paraId="4A09CF3F" w14:textId="47B5CF4C" w:rsidR="00FE560D" w:rsidRPr="008A27B7" w:rsidRDefault="00F90ABD" w:rsidP="00F90ABD">
      <w:pPr>
        <w:jc w:val="both"/>
        <w:rPr>
          <w:b/>
          <w:lang w:eastAsia="zh-CN"/>
        </w:rPr>
      </w:pPr>
      <w:r w:rsidRPr="008A27B7">
        <w:rPr>
          <w:b/>
          <w:lang w:eastAsia="zh-CN"/>
        </w:rPr>
        <w:t xml:space="preserve">Observation </w:t>
      </w:r>
      <w:r w:rsidR="0049430A">
        <w:rPr>
          <w:b/>
          <w:bCs/>
          <w:lang w:eastAsia="zh-CN"/>
        </w:rPr>
        <w:t>8</w:t>
      </w:r>
      <w:r w:rsidR="00F7137F">
        <w:rPr>
          <w:b/>
          <w:bCs/>
          <w:lang w:eastAsia="zh-CN"/>
        </w:rPr>
        <w:tab/>
      </w:r>
      <w:r w:rsidR="003977E2">
        <w:rPr>
          <w:b/>
          <w:lang w:eastAsia="zh-CN"/>
        </w:rPr>
        <w:t>T</w:t>
      </w:r>
      <w:r w:rsidRPr="008A27B7">
        <w:rPr>
          <w:b/>
          <w:lang w:eastAsia="zh-CN"/>
        </w:rPr>
        <w:t xml:space="preserve">he number of guard RB may not affect the performance significantly </w:t>
      </w:r>
      <w:r w:rsidR="003977E2">
        <w:rPr>
          <w:b/>
          <w:lang w:eastAsia="zh-CN"/>
        </w:rPr>
        <w:t>in</w:t>
      </w:r>
      <w:r w:rsidR="00DE4DD7">
        <w:rPr>
          <w:b/>
          <w:lang w:eastAsia="zh-CN"/>
        </w:rPr>
        <w:t xml:space="preserve"> certain receiver designs.</w:t>
      </w:r>
      <w:r w:rsidRPr="008A27B7">
        <w:rPr>
          <w:b/>
          <w:lang w:eastAsia="zh-CN"/>
        </w:rPr>
        <w:t xml:space="preserve"> </w:t>
      </w:r>
    </w:p>
    <w:p w14:paraId="45F5EE29" w14:textId="77777777" w:rsidR="00F90ABD" w:rsidRDefault="00F90ABD" w:rsidP="001376FC">
      <w:pPr>
        <w:jc w:val="both"/>
        <w:rPr>
          <w:b/>
          <w:iCs/>
          <w:szCs w:val="22"/>
          <w:lang w:eastAsia="ko-KR"/>
        </w:rPr>
      </w:pPr>
    </w:p>
    <w:p w14:paraId="3C1146B4" w14:textId="31AB713B" w:rsidR="002210EF" w:rsidRDefault="0018767E" w:rsidP="001376FC">
      <w:pPr>
        <w:autoSpaceDE w:val="0"/>
        <w:autoSpaceDN w:val="0"/>
        <w:adjustRightInd w:val="0"/>
        <w:spacing w:after="240"/>
        <w:jc w:val="both"/>
        <w:rPr>
          <w:lang w:eastAsia="ja-JP"/>
        </w:rPr>
      </w:pPr>
      <w:r w:rsidRPr="00391A06">
        <w:rPr>
          <w:b/>
          <w:iCs/>
          <w:szCs w:val="22"/>
          <w:lang w:eastAsia="ko-KR"/>
        </w:rPr>
        <w:t>Observation</w:t>
      </w:r>
      <w:r w:rsidR="0049430A">
        <w:rPr>
          <w:b/>
          <w:iCs/>
          <w:szCs w:val="22"/>
          <w:lang w:eastAsia="ko-KR"/>
        </w:rPr>
        <w:t xml:space="preserve"> 9</w:t>
      </w:r>
      <w:r w:rsidR="00F7137F">
        <w:rPr>
          <w:b/>
          <w:iCs/>
          <w:szCs w:val="22"/>
          <w:lang w:eastAsia="ko-KR"/>
        </w:rPr>
        <w:tab/>
      </w:r>
      <w:r w:rsidRPr="00391A06">
        <w:rPr>
          <w:b/>
          <w:iCs/>
          <w:szCs w:val="22"/>
          <w:lang w:eastAsia="ko-KR"/>
        </w:rPr>
        <w:t>To compensate for performance loss</w:t>
      </w:r>
      <w:r w:rsidR="00DF7D0B">
        <w:rPr>
          <w:b/>
          <w:iCs/>
          <w:szCs w:val="22"/>
          <w:lang w:eastAsia="ko-KR"/>
        </w:rPr>
        <w:t xml:space="preserve"> (high NF)</w:t>
      </w:r>
      <w:r w:rsidRPr="00391A06">
        <w:rPr>
          <w:b/>
          <w:iCs/>
          <w:szCs w:val="22"/>
          <w:lang w:eastAsia="ko-KR"/>
        </w:rPr>
        <w:t xml:space="preserve"> of LP-WUR due to its ultra-low power design, longer signal sequences containing more total energy and suitable low power digital base-band processing (DBB), allow for low </w:t>
      </w:r>
      <w:r w:rsidR="00DF7D0B">
        <w:rPr>
          <w:b/>
          <w:iCs/>
          <w:szCs w:val="22"/>
          <w:lang w:eastAsia="ko-KR"/>
        </w:rPr>
        <w:t>m</w:t>
      </w:r>
      <w:r w:rsidR="00847B08">
        <w:rPr>
          <w:b/>
          <w:iCs/>
          <w:szCs w:val="22"/>
          <w:lang w:eastAsia="ko-KR"/>
        </w:rPr>
        <w:t>isdetection and false-alarm</w:t>
      </w:r>
      <w:r w:rsidRPr="00391A06">
        <w:rPr>
          <w:b/>
          <w:iCs/>
          <w:szCs w:val="22"/>
          <w:lang w:eastAsia="ko-KR"/>
        </w:rPr>
        <w:t xml:space="preserve"> error probabilities.</w:t>
      </w:r>
    </w:p>
    <w:p w14:paraId="3CF50211" w14:textId="7337EBA1" w:rsidR="008776CE" w:rsidRDefault="008776CE" w:rsidP="009D0501">
      <w:pPr>
        <w:jc w:val="both"/>
        <w:rPr>
          <w:lang w:eastAsia="ja-JP"/>
        </w:rPr>
      </w:pPr>
      <w:r>
        <w:rPr>
          <w:lang w:eastAsia="ja-JP"/>
        </w:rPr>
        <w:t xml:space="preserve">We can also observe that the </w:t>
      </w:r>
      <w:r w:rsidR="007D6DAB">
        <w:rPr>
          <w:lang w:eastAsia="ja-JP"/>
        </w:rPr>
        <w:t xml:space="preserve">performance under TDL-C channel is worse than the AWGN channel, which may </w:t>
      </w:r>
      <w:r w:rsidR="00E4033C">
        <w:rPr>
          <w:lang w:eastAsia="ja-JP"/>
        </w:rPr>
        <w:t>be caused</w:t>
      </w:r>
      <w:r w:rsidR="007D6DAB">
        <w:rPr>
          <w:lang w:eastAsia="ja-JP"/>
        </w:rPr>
        <w:t xml:space="preserve"> by the frequency dispersive response under TDL channel so that more </w:t>
      </w:r>
      <w:r w:rsidR="004001AF">
        <w:rPr>
          <w:lang w:eastAsia="ja-JP"/>
        </w:rPr>
        <w:t xml:space="preserve">NR signals fall into the WUS RB allocations. In RAN4#112, it was agreed to use AWGN channel </w:t>
      </w:r>
      <w:r w:rsidR="009A24F9">
        <w:rPr>
          <w:lang w:eastAsia="ja-JP"/>
        </w:rPr>
        <w:t>to define the RF requirements for LP-WUR, which is reasonable considering the actual test condition is more AWGN like</w:t>
      </w:r>
      <w:r w:rsidR="009D0501">
        <w:rPr>
          <w:lang w:eastAsia="ja-JP"/>
        </w:rPr>
        <w:t xml:space="preserve">. However, if RAN4 </w:t>
      </w:r>
      <w:r w:rsidR="00FE0069">
        <w:rPr>
          <w:lang w:eastAsia="ja-JP"/>
        </w:rPr>
        <w:t>also needs to define the number of guards RB that could be used in the real field, it may not be sufficient to consider only</w:t>
      </w:r>
      <w:r w:rsidR="009D0501">
        <w:rPr>
          <w:lang w:eastAsia="ja-JP"/>
        </w:rPr>
        <w:t xml:space="preserve"> the AWGN channel condition.</w:t>
      </w:r>
    </w:p>
    <w:p w14:paraId="57BB24CB" w14:textId="77777777" w:rsidR="008A27B7" w:rsidRDefault="008A27B7" w:rsidP="009D0501">
      <w:pPr>
        <w:jc w:val="both"/>
        <w:rPr>
          <w:b/>
          <w:bCs/>
          <w:lang w:eastAsia="zh-CN"/>
        </w:rPr>
      </w:pPr>
    </w:p>
    <w:p w14:paraId="43DB3D07" w14:textId="3834C97E" w:rsidR="009D0501" w:rsidRPr="00054277" w:rsidRDefault="009D0501" w:rsidP="009D0501">
      <w:pPr>
        <w:jc w:val="both"/>
        <w:rPr>
          <w:b/>
          <w:lang w:eastAsia="zh-CN"/>
        </w:rPr>
      </w:pPr>
      <w:r w:rsidRPr="00054277">
        <w:rPr>
          <w:b/>
          <w:lang w:eastAsia="zh-CN"/>
        </w:rPr>
        <w:t>Observation</w:t>
      </w:r>
      <w:r w:rsidR="00FE0069">
        <w:rPr>
          <w:b/>
          <w:lang w:eastAsia="zh-CN"/>
        </w:rPr>
        <w:t xml:space="preserve"> </w:t>
      </w:r>
      <w:r w:rsidR="0049430A">
        <w:rPr>
          <w:b/>
          <w:bCs/>
          <w:lang w:eastAsia="zh-CN"/>
        </w:rPr>
        <w:t>10</w:t>
      </w:r>
      <w:r w:rsidR="00F7137F">
        <w:rPr>
          <w:b/>
          <w:lang w:eastAsia="zh-CN"/>
        </w:rPr>
        <w:tab/>
        <w:t>T</w:t>
      </w:r>
      <w:r w:rsidRPr="00054277">
        <w:rPr>
          <w:b/>
          <w:lang w:eastAsia="zh-CN"/>
        </w:rPr>
        <w:t>he performance of LP-WUR is worse in TDL channel than AWGN channel</w:t>
      </w:r>
      <w:r w:rsidR="00FE560D">
        <w:rPr>
          <w:b/>
          <w:lang w:eastAsia="zh-CN"/>
        </w:rPr>
        <w:t>.</w:t>
      </w:r>
    </w:p>
    <w:p w14:paraId="536B675C" w14:textId="77777777" w:rsidR="009D0501" w:rsidRPr="00054277" w:rsidRDefault="009D0501" w:rsidP="009D0501">
      <w:pPr>
        <w:jc w:val="both"/>
        <w:rPr>
          <w:b/>
          <w:lang w:eastAsia="zh-CN"/>
        </w:rPr>
      </w:pPr>
    </w:p>
    <w:p w14:paraId="7704EB75" w14:textId="4E5F204A" w:rsidR="009D0501" w:rsidRPr="00054277" w:rsidRDefault="009D0501" w:rsidP="00054277">
      <w:pPr>
        <w:jc w:val="both"/>
        <w:rPr>
          <w:b/>
          <w:lang w:eastAsia="zh-CN"/>
        </w:rPr>
      </w:pPr>
      <w:r w:rsidRPr="00054277">
        <w:rPr>
          <w:b/>
          <w:lang w:eastAsia="zh-CN"/>
        </w:rPr>
        <w:t>Proposal</w:t>
      </w:r>
      <w:r w:rsidR="00E42B15">
        <w:rPr>
          <w:b/>
          <w:lang w:eastAsia="zh-CN"/>
        </w:rPr>
        <w:t xml:space="preserve"> </w:t>
      </w:r>
      <w:r w:rsidR="008A27B7">
        <w:rPr>
          <w:b/>
          <w:bCs/>
          <w:lang w:eastAsia="zh-CN"/>
        </w:rPr>
        <w:t>1</w:t>
      </w:r>
      <w:r w:rsidR="001376FC">
        <w:rPr>
          <w:b/>
          <w:bCs/>
          <w:lang w:eastAsia="zh-CN"/>
        </w:rPr>
        <w:t>2</w:t>
      </w:r>
      <w:r w:rsidR="00F7137F">
        <w:rPr>
          <w:b/>
          <w:bCs/>
          <w:lang w:eastAsia="zh-CN"/>
        </w:rPr>
        <w:tab/>
      </w:r>
      <w:r w:rsidRPr="00054277">
        <w:rPr>
          <w:b/>
          <w:lang w:eastAsia="zh-CN"/>
        </w:rPr>
        <w:t xml:space="preserve">RAN4 shall </w:t>
      </w:r>
      <w:r w:rsidR="00325241" w:rsidRPr="00054277">
        <w:rPr>
          <w:b/>
          <w:lang w:eastAsia="zh-CN"/>
        </w:rPr>
        <w:t xml:space="preserve">determine which channel model is more </w:t>
      </w:r>
      <w:r w:rsidR="00E4033C">
        <w:rPr>
          <w:b/>
          <w:lang w:eastAsia="zh-CN"/>
        </w:rPr>
        <w:t xml:space="preserve">appropriate to be used to derive the number of </w:t>
      </w:r>
      <w:proofErr w:type="gramStart"/>
      <w:r w:rsidR="00E4033C">
        <w:rPr>
          <w:b/>
          <w:lang w:eastAsia="zh-CN"/>
        </w:rPr>
        <w:t>guard</w:t>
      </w:r>
      <w:proofErr w:type="gramEnd"/>
      <w:r w:rsidR="00E4033C">
        <w:rPr>
          <w:b/>
          <w:lang w:eastAsia="zh-CN"/>
        </w:rPr>
        <w:t xml:space="preserve"> RBs</w:t>
      </w:r>
      <w:r w:rsidR="00325241" w:rsidRPr="00054277">
        <w:rPr>
          <w:b/>
          <w:lang w:eastAsia="zh-CN"/>
        </w:rPr>
        <w:t xml:space="preserve"> that can be used in real life. </w:t>
      </w:r>
    </w:p>
    <w:p w14:paraId="01B995DF" w14:textId="1D0F971F" w:rsidR="00010320" w:rsidRPr="00C42D0D" w:rsidRDefault="00C02819" w:rsidP="00C42D0D">
      <w:pPr>
        <w:keepNext/>
        <w:keepLines/>
        <w:numPr>
          <w:ilvl w:val="0"/>
          <w:numId w:val="7"/>
        </w:numPr>
        <w:pBdr>
          <w:top w:val="single" w:sz="12" w:space="3" w:color="auto"/>
        </w:pBdr>
        <w:tabs>
          <w:tab w:val="clear" w:pos="432"/>
          <w:tab w:val="num" w:pos="360"/>
          <w:tab w:val="left" w:pos="567"/>
        </w:tabs>
        <w:overflowPunct w:val="0"/>
        <w:autoSpaceDE w:val="0"/>
        <w:autoSpaceDN w:val="0"/>
        <w:adjustRightInd w:val="0"/>
        <w:spacing w:before="360" w:after="180"/>
        <w:ind w:left="426" w:hanging="426"/>
        <w:textAlignment w:val="baseline"/>
        <w:outlineLvl w:val="0"/>
        <w:rPr>
          <w:rFonts w:ascii="Arial" w:hAnsi="Arial"/>
          <w:sz w:val="36"/>
          <w:lang w:eastAsia="zh-CN"/>
        </w:rPr>
      </w:pPr>
      <w:r>
        <w:rPr>
          <w:rFonts w:ascii="Arial" w:hAnsi="Arial"/>
          <w:sz w:val="36"/>
          <w:lang w:eastAsia="zh-CN"/>
        </w:rPr>
        <w:lastRenderedPageBreak/>
        <w:t>OBB/IBB</w:t>
      </w:r>
      <w:r w:rsidR="00010320" w:rsidRPr="009A3F98">
        <w:rPr>
          <w:rFonts w:ascii="Arial" w:hAnsi="Arial"/>
          <w:sz w:val="36"/>
          <w:lang w:eastAsia="zh-CN"/>
        </w:rPr>
        <w:t xml:space="preserve"> and other receiver requirements</w:t>
      </w:r>
    </w:p>
    <w:p w14:paraId="5792F952" w14:textId="79EABD59" w:rsidR="00010320" w:rsidRDefault="00010320" w:rsidP="00ED154F">
      <w:pPr>
        <w:pStyle w:val="BodyText"/>
        <w:jc w:val="both"/>
        <w:rPr>
          <w:bCs/>
          <w:lang w:eastAsia="ko-KR"/>
        </w:rPr>
      </w:pPr>
      <w:r w:rsidRPr="00C42D0D">
        <w:rPr>
          <w:bCs/>
          <w:lang w:eastAsia="ko-KR"/>
        </w:rPr>
        <w:t xml:space="preserve">Similar logic </w:t>
      </w:r>
      <w:r w:rsidR="00C7695A">
        <w:rPr>
          <w:bCs/>
          <w:lang w:eastAsia="ko-KR"/>
        </w:rPr>
        <w:t>to</w:t>
      </w:r>
      <w:r w:rsidRPr="00C42D0D">
        <w:rPr>
          <w:bCs/>
          <w:lang w:eastAsia="ko-KR"/>
        </w:rPr>
        <w:t xml:space="preserve"> ACS, it is expected that the blocking signal level </w:t>
      </w:r>
      <w:r w:rsidR="007A2D5A" w:rsidRPr="00C42D0D">
        <w:rPr>
          <w:bCs/>
          <w:lang w:eastAsia="ko-KR"/>
        </w:rPr>
        <w:t>in IBB</w:t>
      </w:r>
      <w:r w:rsidRPr="00C42D0D">
        <w:rPr>
          <w:bCs/>
          <w:lang w:eastAsia="ko-KR"/>
        </w:rPr>
        <w:t xml:space="preserve"> and OBB </w:t>
      </w:r>
      <w:r w:rsidR="00776F86" w:rsidRPr="00C42D0D">
        <w:rPr>
          <w:bCs/>
          <w:lang w:eastAsia="ko-KR"/>
        </w:rPr>
        <w:t xml:space="preserve">should be the same as the MR. </w:t>
      </w:r>
      <w:r w:rsidR="00872134" w:rsidRPr="00C42D0D">
        <w:rPr>
          <w:bCs/>
          <w:lang w:eastAsia="ko-KR"/>
        </w:rPr>
        <w:t>The ex</w:t>
      </w:r>
      <w:r w:rsidR="00C7695A">
        <w:rPr>
          <w:bCs/>
          <w:lang w:eastAsia="ko-KR"/>
        </w:rPr>
        <w:t>act location of</w:t>
      </w:r>
      <w:r w:rsidR="00872134" w:rsidRPr="00C42D0D">
        <w:rPr>
          <w:bCs/>
          <w:lang w:eastAsia="ko-KR"/>
        </w:rPr>
        <w:t xml:space="preserve"> the blocking signal </w:t>
      </w:r>
      <w:r w:rsidR="003B23C9" w:rsidRPr="00C42D0D">
        <w:rPr>
          <w:bCs/>
          <w:lang w:eastAsia="ko-KR"/>
        </w:rPr>
        <w:t xml:space="preserve">can be further discussed. Assuming the LP-WUS receiver </w:t>
      </w:r>
      <w:proofErr w:type="gramStart"/>
      <w:r w:rsidR="003B23C9" w:rsidRPr="00C42D0D">
        <w:rPr>
          <w:bCs/>
          <w:lang w:eastAsia="ko-KR"/>
        </w:rPr>
        <w:t>is capable of meeting</w:t>
      </w:r>
      <w:proofErr w:type="gramEnd"/>
      <w:r w:rsidR="003B23C9" w:rsidRPr="00C42D0D">
        <w:rPr>
          <w:bCs/>
          <w:lang w:eastAsia="ko-KR"/>
        </w:rPr>
        <w:t xml:space="preserve"> the MR ACS requirement with configured guard RBs, it is proposed that the </w:t>
      </w:r>
      <w:r w:rsidR="00C02819" w:rsidRPr="00C42D0D">
        <w:rPr>
          <w:bCs/>
          <w:lang w:eastAsia="ko-KR"/>
        </w:rPr>
        <w:t xml:space="preserve">configured guard RB should also be configured in the </w:t>
      </w:r>
      <w:r w:rsidR="00F87389" w:rsidRPr="00C42D0D">
        <w:rPr>
          <w:bCs/>
          <w:lang w:eastAsia="ko-KR"/>
        </w:rPr>
        <w:t>OBB and IBB test</w:t>
      </w:r>
      <w:r w:rsidR="00B331EF" w:rsidRPr="00C42D0D">
        <w:rPr>
          <w:bCs/>
          <w:lang w:eastAsia="ko-KR"/>
        </w:rPr>
        <w:t xml:space="preserve">., e.g., the offset of blocking signal </w:t>
      </w:r>
      <w:r w:rsidR="00761F05" w:rsidRPr="00C42D0D">
        <w:rPr>
          <w:bCs/>
          <w:lang w:eastAsia="ko-KR"/>
        </w:rPr>
        <w:t xml:space="preserve">for LP-WUS OBB/IBB test </w:t>
      </w:r>
      <w:r w:rsidR="00B331EF" w:rsidRPr="00C42D0D">
        <w:rPr>
          <w:bCs/>
          <w:lang w:eastAsia="ko-KR"/>
        </w:rPr>
        <w:t xml:space="preserve">is </w:t>
      </w:r>
      <w:r w:rsidR="00761F05" w:rsidRPr="00C42D0D">
        <w:rPr>
          <w:bCs/>
          <w:lang w:eastAsia="ko-KR"/>
        </w:rPr>
        <w:t xml:space="preserve">shifted further away from the LP-wanted signal with the number of guard RB than in the MR case. </w:t>
      </w:r>
    </w:p>
    <w:p w14:paraId="793AA6A5" w14:textId="24E1AE56" w:rsidR="00B91699" w:rsidRPr="008A27B7" w:rsidRDefault="00876376" w:rsidP="008A27B7">
      <w:pPr>
        <w:jc w:val="both"/>
        <w:rPr>
          <w:b/>
          <w:lang w:eastAsia="zh-CN"/>
        </w:rPr>
      </w:pPr>
      <w:r w:rsidRPr="008A27B7">
        <w:rPr>
          <w:b/>
          <w:lang w:eastAsia="zh-CN"/>
        </w:rPr>
        <w:t>Proposal</w:t>
      </w:r>
      <w:r w:rsidR="00BB3A15" w:rsidRPr="008A27B7">
        <w:rPr>
          <w:b/>
          <w:lang w:eastAsia="zh-CN"/>
        </w:rPr>
        <w:t xml:space="preserve"> </w:t>
      </w:r>
      <w:r w:rsidR="008A27B7" w:rsidRPr="008A27B7">
        <w:rPr>
          <w:b/>
          <w:bCs/>
          <w:lang w:eastAsia="zh-CN"/>
        </w:rPr>
        <w:t>1</w:t>
      </w:r>
      <w:r w:rsidR="001376FC">
        <w:rPr>
          <w:b/>
          <w:bCs/>
          <w:lang w:eastAsia="zh-CN"/>
        </w:rPr>
        <w:t>3</w:t>
      </w:r>
      <w:r w:rsidR="00F7137F">
        <w:rPr>
          <w:b/>
          <w:bCs/>
          <w:lang w:eastAsia="zh-CN"/>
        </w:rPr>
        <w:tab/>
      </w:r>
      <w:r w:rsidRPr="008A27B7">
        <w:rPr>
          <w:b/>
          <w:lang w:eastAsia="zh-CN"/>
        </w:rPr>
        <w:t>Define the blocking signal level the same as the MR</w:t>
      </w:r>
      <w:r w:rsidR="006D5BA7" w:rsidRPr="008A27B7">
        <w:rPr>
          <w:b/>
          <w:lang w:eastAsia="zh-CN"/>
        </w:rPr>
        <w:t xml:space="preserve"> for LP-WUR, and further study if </w:t>
      </w:r>
      <w:r w:rsidR="00C7695A" w:rsidRPr="008A27B7">
        <w:rPr>
          <w:b/>
          <w:lang w:eastAsia="zh-CN"/>
        </w:rPr>
        <w:t xml:space="preserve">the </w:t>
      </w:r>
      <w:r w:rsidR="006D5BA7" w:rsidRPr="008A27B7">
        <w:rPr>
          <w:b/>
          <w:lang w:eastAsia="zh-CN"/>
        </w:rPr>
        <w:t xml:space="preserve">offset of the blocking signal to the wanted signal should be shifted with guard RB. </w:t>
      </w:r>
    </w:p>
    <w:p w14:paraId="230D2D60" w14:textId="5DA2937C" w:rsidR="00E061CC" w:rsidRDefault="00E061CC" w:rsidP="00E061CC">
      <w:pPr>
        <w:keepNext/>
        <w:keepLines/>
        <w:numPr>
          <w:ilvl w:val="0"/>
          <w:numId w:val="7"/>
        </w:numPr>
        <w:pBdr>
          <w:top w:val="single" w:sz="12" w:space="3" w:color="auto"/>
        </w:pBdr>
        <w:tabs>
          <w:tab w:val="clear" w:pos="432"/>
          <w:tab w:val="num" w:pos="360"/>
          <w:tab w:val="left" w:pos="567"/>
        </w:tabs>
        <w:overflowPunct w:val="0"/>
        <w:autoSpaceDE w:val="0"/>
        <w:autoSpaceDN w:val="0"/>
        <w:adjustRightInd w:val="0"/>
        <w:spacing w:before="360" w:after="180"/>
        <w:ind w:left="426" w:hanging="426"/>
        <w:textAlignment w:val="baseline"/>
        <w:outlineLvl w:val="0"/>
        <w:rPr>
          <w:sz w:val="36"/>
          <w:lang w:eastAsia="zh-CN"/>
        </w:rPr>
      </w:pPr>
      <w:bookmarkStart w:id="11" w:name="_Ref165966048"/>
      <w:r>
        <w:rPr>
          <w:rFonts w:ascii="Arial" w:hAnsi="Arial"/>
          <w:sz w:val="36"/>
          <w:lang w:eastAsia="zh-CN"/>
        </w:rPr>
        <w:t xml:space="preserve">Side </w:t>
      </w:r>
      <w:r w:rsidR="00E42B15">
        <w:rPr>
          <w:rFonts w:ascii="Arial" w:hAnsi="Arial"/>
          <w:sz w:val="36"/>
          <w:lang w:eastAsia="zh-CN"/>
        </w:rPr>
        <w:t>C</w:t>
      </w:r>
      <w:r>
        <w:rPr>
          <w:rFonts w:ascii="Arial" w:hAnsi="Arial"/>
          <w:sz w:val="36"/>
          <w:lang w:eastAsia="zh-CN"/>
        </w:rPr>
        <w:t>ondition</w:t>
      </w:r>
      <w:r w:rsidRPr="009A3F98">
        <w:rPr>
          <w:rFonts w:ascii="Arial" w:hAnsi="Arial"/>
          <w:sz w:val="36"/>
          <w:lang w:eastAsia="zh-CN"/>
        </w:rPr>
        <w:t xml:space="preserve"> </w:t>
      </w:r>
      <w:r>
        <w:rPr>
          <w:rFonts w:ascii="Arial" w:hAnsi="Arial"/>
          <w:sz w:val="36"/>
          <w:lang w:eastAsia="zh-CN"/>
        </w:rPr>
        <w:t xml:space="preserve">and </w:t>
      </w:r>
      <w:r w:rsidR="00A94B18" w:rsidRPr="00C42D0D">
        <w:rPr>
          <w:rFonts w:ascii="Arial" w:hAnsi="Arial"/>
          <w:sz w:val="36"/>
          <w:lang w:eastAsia="zh-CN"/>
        </w:rPr>
        <w:t>Testability of LP-WUS</w:t>
      </w:r>
      <w:bookmarkEnd w:id="11"/>
    </w:p>
    <w:p w14:paraId="53A289D4" w14:textId="77777777" w:rsidR="00E061CC" w:rsidRDefault="00E061CC" w:rsidP="00E061CC">
      <w:pPr>
        <w:jc w:val="both"/>
        <w:rPr>
          <w:lang w:eastAsia="ja-JP"/>
        </w:rPr>
      </w:pPr>
      <w:r>
        <w:rPr>
          <w:lang w:eastAsia="ja-JP"/>
        </w:rPr>
        <w:t xml:space="preserve">The side condition of the LP-WUS requirement has also been brought up in RAN4#111, and whether RAN4 should consider both idle and connected mode conditions in the LP-WUS requirement was discussed. For most of the devices, it is our understanding that the LP-WUS is targeted mainly for idle mode. Meanwhile, the connected mode of LP-WUS is designed to support XR devices due to its unique traffic model, and it is unclear how this would affect the RF requirements. Therefore, it is suggested that RAN4 focus on the idle mode and FFS if the connected mode needs to be addressed separately </w:t>
      </w:r>
      <w:proofErr w:type="gramStart"/>
      <w:r>
        <w:rPr>
          <w:lang w:eastAsia="ja-JP"/>
        </w:rPr>
        <w:t>later on</w:t>
      </w:r>
      <w:proofErr w:type="gramEnd"/>
      <w:r>
        <w:rPr>
          <w:lang w:eastAsia="ja-JP"/>
        </w:rPr>
        <w:t xml:space="preserve"> and if any impact on the RF requirement of LP-WUR is identified. </w:t>
      </w:r>
    </w:p>
    <w:p w14:paraId="1D8E6774" w14:textId="77777777" w:rsidR="00E061CC" w:rsidRDefault="00E061CC" w:rsidP="00E061CC">
      <w:pPr>
        <w:pStyle w:val="Caption"/>
        <w:spacing w:after="120"/>
        <w:ind w:left="1418" w:hanging="1418"/>
        <w:jc w:val="both"/>
        <w:rPr>
          <w:lang w:eastAsia="ja-JP"/>
        </w:rPr>
      </w:pPr>
    </w:p>
    <w:p w14:paraId="7B239405" w14:textId="30AD9747" w:rsidR="00E061CC" w:rsidRPr="00C42D0D" w:rsidRDefault="00E061CC" w:rsidP="00BA38E2">
      <w:pPr>
        <w:jc w:val="both"/>
        <w:rPr>
          <w:b/>
          <w:lang w:eastAsia="ja-JP"/>
        </w:rPr>
      </w:pPr>
      <w:r w:rsidRPr="00BA38E2">
        <w:rPr>
          <w:b/>
          <w:lang w:eastAsia="zh-CN"/>
        </w:rPr>
        <w:t xml:space="preserve">Observation </w:t>
      </w:r>
      <w:r w:rsidR="007C656A">
        <w:rPr>
          <w:b/>
          <w:bCs/>
          <w:lang w:eastAsia="zh-CN"/>
        </w:rPr>
        <w:t>1</w:t>
      </w:r>
      <w:r w:rsidR="001376FC">
        <w:rPr>
          <w:b/>
          <w:bCs/>
          <w:lang w:eastAsia="zh-CN"/>
        </w:rPr>
        <w:t>1</w:t>
      </w:r>
      <w:r w:rsidR="00F7137F">
        <w:rPr>
          <w:b/>
          <w:bCs/>
          <w:lang w:eastAsia="zh-CN"/>
        </w:rPr>
        <w:tab/>
      </w:r>
      <w:r w:rsidRPr="00BA38E2">
        <w:rPr>
          <w:b/>
          <w:lang w:eastAsia="zh-CN"/>
        </w:rPr>
        <w:t xml:space="preserve">Connected mode LP-WUS is mainly for XR devices. </w:t>
      </w:r>
    </w:p>
    <w:p w14:paraId="1EF27D94" w14:textId="77777777" w:rsidR="00E061CC" w:rsidRPr="00BA38E2" w:rsidRDefault="00E061CC" w:rsidP="00BA38E2">
      <w:pPr>
        <w:jc w:val="both"/>
        <w:rPr>
          <w:b/>
          <w:lang w:eastAsia="zh-CN"/>
        </w:rPr>
      </w:pPr>
    </w:p>
    <w:p w14:paraId="57C850AF" w14:textId="27A3FAE2" w:rsidR="00E061CC" w:rsidRDefault="00E061CC" w:rsidP="00BA38E2">
      <w:pPr>
        <w:jc w:val="both"/>
        <w:rPr>
          <w:b/>
          <w:lang w:eastAsia="zh-CN"/>
        </w:rPr>
      </w:pPr>
      <w:r w:rsidRPr="00BA38E2">
        <w:rPr>
          <w:b/>
          <w:lang w:eastAsia="zh-CN"/>
        </w:rPr>
        <w:t xml:space="preserve">Proposal </w:t>
      </w:r>
      <w:r w:rsidR="007C656A" w:rsidRPr="00BA38E2">
        <w:rPr>
          <w:b/>
          <w:bCs/>
          <w:lang w:eastAsia="zh-CN"/>
        </w:rPr>
        <w:t>1</w:t>
      </w:r>
      <w:r w:rsidR="001376FC">
        <w:rPr>
          <w:b/>
          <w:bCs/>
          <w:lang w:eastAsia="zh-CN"/>
        </w:rPr>
        <w:t>4</w:t>
      </w:r>
      <w:r w:rsidR="00F7137F">
        <w:rPr>
          <w:b/>
          <w:bCs/>
          <w:lang w:eastAsia="zh-CN"/>
        </w:rPr>
        <w:tab/>
      </w:r>
      <w:r w:rsidRPr="00BA38E2">
        <w:rPr>
          <w:b/>
          <w:lang w:eastAsia="zh-CN"/>
        </w:rPr>
        <w:t xml:space="preserve">RAN4 can focus on the idle mode first and FFS if the connected mode needs to be addressed separately </w:t>
      </w:r>
      <w:proofErr w:type="gramStart"/>
      <w:r w:rsidRPr="00BA38E2">
        <w:rPr>
          <w:b/>
          <w:lang w:eastAsia="zh-CN"/>
        </w:rPr>
        <w:t>later on</w:t>
      </w:r>
      <w:proofErr w:type="gramEnd"/>
      <w:r w:rsidRPr="00BA38E2">
        <w:rPr>
          <w:b/>
          <w:lang w:eastAsia="zh-CN"/>
        </w:rPr>
        <w:t xml:space="preserve"> if any impact on the RF requirement of LP-WUR would be identified, at least in FR1. </w:t>
      </w:r>
    </w:p>
    <w:p w14:paraId="3C8EC4CD" w14:textId="77777777" w:rsidR="00BA38E2" w:rsidRPr="00BA38E2" w:rsidRDefault="00BA38E2" w:rsidP="00BA38E2">
      <w:pPr>
        <w:jc w:val="both"/>
        <w:rPr>
          <w:b/>
          <w:bCs/>
          <w:lang w:eastAsia="zh-CN"/>
        </w:rPr>
      </w:pPr>
    </w:p>
    <w:p w14:paraId="764B7451" w14:textId="77777777" w:rsidR="009B2361" w:rsidRDefault="00F15051" w:rsidP="009B2361">
      <w:pPr>
        <w:rPr>
          <w:lang w:eastAsia="ja-JP"/>
        </w:rPr>
      </w:pPr>
      <w:r>
        <w:rPr>
          <w:lang w:eastAsia="ja-JP"/>
        </w:rPr>
        <w:t>For the testability, the following agreement has been made in RAN4#112:</w:t>
      </w:r>
    </w:p>
    <w:p w14:paraId="4E4CB4D4" w14:textId="77777777" w:rsidR="009B2361" w:rsidRDefault="009B2361" w:rsidP="009B2361">
      <w:pPr>
        <w:rPr>
          <w:lang w:eastAsia="ja-JP"/>
        </w:rPr>
      </w:pPr>
    </w:p>
    <w:p w14:paraId="109653B7" w14:textId="47BA39EB" w:rsidR="00F15051" w:rsidRPr="00054277" w:rsidRDefault="00F15051" w:rsidP="009B2361">
      <w:pPr>
        <w:ind w:left="720"/>
        <w:rPr>
          <w:b/>
          <w:i/>
          <w:iCs/>
          <w:u w:val="single"/>
          <w:lang w:val="en-GB" w:eastAsia="zh-CN"/>
        </w:rPr>
      </w:pPr>
      <w:r w:rsidRPr="00054277">
        <w:rPr>
          <w:b/>
          <w:i/>
          <w:iCs/>
          <w:u w:val="single"/>
          <w:lang w:eastAsia="ko-KR"/>
        </w:rPr>
        <w:t xml:space="preserve">Issue </w:t>
      </w:r>
      <w:r w:rsidRPr="00054277">
        <w:rPr>
          <w:b/>
          <w:i/>
          <w:iCs/>
          <w:u w:val="single"/>
          <w:lang w:eastAsia="zh-CN"/>
        </w:rPr>
        <w:t>4</w:t>
      </w:r>
      <w:r w:rsidRPr="00054277">
        <w:rPr>
          <w:b/>
          <w:i/>
          <w:iCs/>
          <w:u w:val="single"/>
          <w:lang w:eastAsia="ko-KR"/>
        </w:rPr>
        <w:t>-</w:t>
      </w:r>
      <w:r w:rsidRPr="00054277">
        <w:rPr>
          <w:b/>
          <w:i/>
          <w:iCs/>
          <w:u w:val="single"/>
          <w:lang w:eastAsia="zh-CN"/>
        </w:rPr>
        <w:t>1</w:t>
      </w:r>
      <w:r w:rsidRPr="00054277">
        <w:rPr>
          <w:b/>
          <w:i/>
          <w:iCs/>
          <w:u w:val="single"/>
          <w:lang w:eastAsia="ko-KR"/>
        </w:rPr>
        <w:t xml:space="preserve">-1: </w:t>
      </w:r>
      <w:r w:rsidRPr="00054277">
        <w:rPr>
          <w:b/>
          <w:i/>
          <w:iCs/>
          <w:u w:val="single"/>
          <w:lang w:eastAsia="zh-CN"/>
        </w:rPr>
        <w:t xml:space="preserve">General framework on LP-WUS testing </w:t>
      </w:r>
    </w:p>
    <w:p w14:paraId="72165FC1" w14:textId="77777777" w:rsidR="00F15051" w:rsidRPr="00054277" w:rsidRDefault="00F15051" w:rsidP="009B2361">
      <w:pPr>
        <w:spacing w:after="120"/>
        <w:ind w:left="720"/>
        <w:rPr>
          <w:i/>
          <w:iCs/>
          <w:szCs w:val="24"/>
          <w:lang w:eastAsia="zh-CN"/>
        </w:rPr>
      </w:pPr>
      <w:r w:rsidRPr="00054277">
        <w:rPr>
          <w:i/>
          <w:iCs/>
          <w:szCs w:val="24"/>
          <w:lang w:eastAsia="zh-CN"/>
        </w:rPr>
        <w:t xml:space="preserve">Agreements: </w:t>
      </w:r>
    </w:p>
    <w:p w14:paraId="79A36BE5" w14:textId="4100EB51" w:rsidR="008123E0" w:rsidRPr="00054277" w:rsidRDefault="00F15051" w:rsidP="009B2361">
      <w:pPr>
        <w:pStyle w:val="ListParagraph"/>
        <w:numPr>
          <w:ilvl w:val="1"/>
          <w:numId w:val="28"/>
        </w:numPr>
        <w:overflowPunct/>
        <w:autoSpaceDE/>
        <w:adjustRightInd/>
        <w:spacing w:after="120"/>
        <w:ind w:left="2160"/>
        <w:contextualSpacing w:val="0"/>
        <w:textAlignment w:val="auto"/>
        <w:rPr>
          <w:b/>
          <w:bCs/>
          <w:i/>
          <w:iCs/>
          <w:szCs w:val="24"/>
          <w:lang w:eastAsia="zh-CN"/>
        </w:rPr>
      </w:pPr>
      <w:r w:rsidRPr="00054277">
        <w:rPr>
          <w:rFonts w:eastAsia="SimSun"/>
          <w:b/>
          <w:bCs/>
          <w:i/>
          <w:iCs/>
          <w:szCs w:val="24"/>
          <w:lang w:eastAsia="zh-CN"/>
        </w:rPr>
        <w:t>RAN4 further discus</w:t>
      </w:r>
      <w:r w:rsidR="00E42B15">
        <w:rPr>
          <w:rFonts w:eastAsia="SimSun"/>
          <w:b/>
          <w:bCs/>
          <w:i/>
          <w:iCs/>
          <w:szCs w:val="24"/>
          <w:lang w:eastAsia="zh-CN"/>
        </w:rPr>
        <w:t>se</w:t>
      </w:r>
      <w:r w:rsidRPr="00054277">
        <w:rPr>
          <w:rFonts w:eastAsia="SimSun"/>
          <w:b/>
          <w:bCs/>
          <w:i/>
          <w:iCs/>
          <w:szCs w:val="24"/>
          <w:lang w:eastAsia="zh-CN"/>
        </w:rPr>
        <w:t>s the high-level approach how to achieve LP-WUS performance verification.</w:t>
      </w:r>
    </w:p>
    <w:p w14:paraId="6310756F" w14:textId="61A2A45C" w:rsidR="00A94B18" w:rsidRDefault="00A94B18" w:rsidP="00C3257F">
      <w:pPr>
        <w:pStyle w:val="BodyText"/>
        <w:jc w:val="both"/>
        <w:rPr>
          <w:lang w:eastAsia="ja-JP"/>
        </w:rPr>
      </w:pPr>
      <w:r w:rsidRPr="00391079">
        <w:rPr>
          <w:lang w:eastAsia="ja-JP"/>
        </w:rPr>
        <w:t xml:space="preserve">From the testability aspect, different </w:t>
      </w:r>
      <w:r w:rsidR="004711FB" w:rsidRPr="00391079">
        <w:rPr>
          <w:lang w:eastAsia="ja-JP"/>
        </w:rPr>
        <w:t>from</w:t>
      </w:r>
      <w:r w:rsidRPr="00391079">
        <w:rPr>
          <w:lang w:eastAsia="ja-JP"/>
        </w:rPr>
        <w:t xml:space="preserve"> </w:t>
      </w:r>
      <w:r w:rsidR="004711FB" w:rsidRPr="00391079">
        <w:rPr>
          <w:lang w:eastAsia="ja-JP"/>
        </w:rPr>
        <w:t xml:space="preserve">the </w:t>
      </w:r>
      <w:r w:rsidRPr="00391079">
        <w:rPr>
          <w:lang w:eastAsia="ja-JP"/>
        </w:rPr>
        <w:t>legacy REFSENS</w:t>
      </w:r>
      <w:r w:rsidR="00E04D19" w:rsidRPr="00391079">
        <w:rPr>
          <w:lang w:eastAsia="ja-JP"/>
        </w:rPr>
        <w:t xml:space="preserve"> or ACS</w:t>
      </w:r>
      <w:r w:rsidRPr="00391079">
        <w:rPr>
          <w:lang w:eastAsia="ja-JP"/>
        </w:rPr>
        <w:t xml:space="preserve"> test for the </w:t>
      </w:r>
      <w:r w:rsidR="00C7695A">
        <w:rPr>
          <w:lang w:eastAsia="ja-JP"/>
        </w:rPr>
        <w:t>MR</w:t>
      </w:r>
      <w:r w:rsidRPr="00391079">
        <w:rPr>
          <w:lang w:eastAsia="ja-JP"/>
        </w:rPr>
        <w:t xml:space="preserve">, there will be no ACK/NACK for the LP-WUS receiver, and </w:t>
      </w:r>
      <w:r w:rsidR="00CC0D6A" w:rsidRPr="00391079">
        <w:rPr>
          <w:lang w:eastAsia="ja-JP"/>
        </w:rPr>
        <w:t>therefore</w:t>
      </w:r>
      <w:r w:rsidR="00372E93" w:rsidRPr="00391079">
        <w:rPr>
          <w:lang w:eastAsia="ja-JP"/>
        </w:rPr>
        <w:t xml:space="preserve">, </w:t>
      </w:r>
      <w:r w:rsidRPr="00391079">
        <w:rPr>
          <w:lang w:eastAsia="ja-JP"/>
        </w:rPr>
        <w:t xml:space="preserve">how the test equipment (TE) </w:t>
      </w:r>
      <w:r w:rsidR="00AC18A3" w:rsidRPr="00391079">
        <w:rPr>
          <w:lang w:eastAsia="ja-JP"/>
        </w:rPr>
        <w:t xml:space="preserve">shall be able to </w:t>
      </w:r>
      <w:r w:rsidRPr="00391079">
        <w:rPr>
          <w:lang w:eastAsia="ja-JP"/>
        </w:rPr>
        <w:t xml:space="preserve">count the </w:t>
      </w:r>
      <w:r w:rsidR="00364A51" w:rsidRPr="00391079">
        <w:rPr>
          <w:lang w:eastAsia="ja-JP"/>
        </w:rPr>
        <w:t>missed detection rate</w:t>
      </w:r>
      <w:r w:rsidRPr="00391079">
        <w:rPr>
          <w:lang w:eastAsia="ja-JP"/>
        </w:rPr>
        <w:t xml:space="preserve"> is unclear. One possible solution is to implement a </w:t>
      </w:r>
      <w:r w:rsidR="00A62038" w:rsidRPr="00391079">
        <w:rPr>
          <w:lang w:eastAsia="ja-JP"/>
        </w:rPr>
        <w:t xml:space="preserve">dedicated </w:t>
      </w:r>
      <w:r w:rsidRPr="00391079">
        <w:rPr>
          <w:lang w:eastAsia="ja-JP"/>
        </w:rPr>
        <w:t xml:space="preserve">test mode to allow the UE </w:t>
      </w:r>
      <w:r w:rsidR="00A04BF2">
        <w:rPr>
          <w:lang w:eastAsia="ja-JP"/>
        </w:rPr>
        <w:t>to record whenever it detect</w:t>
      </w:r>
      <w:r w:rsidR="00E42B15">
        <w:rPr>
          <w:lang w:eastAsia="ja-JP"/>
        </w:rPr>
        <w:t>s</w:t>
      </w:r>
      <w:r w:rsidR="00A04BF2">
        <w:rPr>
          <w:lang w:eastAsia="ja-JP"/>
        </w:rPr>
        <w:t xml:space="preserve"> a</w:t>
      </w:r>
      <w:r w:rsidR="00E42B15">
        <w:rPr>
          <w:lang w:eastAsia="ja-JP"/>
        </w:rPr>
        <w:t>n</w:t>
      </w:r>
      <w:r w:rsidR="00A04BF2">
        <w:rPr>
          <w:lang w:eastAsia="ja-JP"/>
        </w:rPr>
        <w:t xml:space="preserve"> intended wake</w:t>
      </w:r>
      <w:r w:rsidR="00E42B15">
        <w:rPr>
          <w:lang w:eastAsia="ja-JP"/>
        </w:rPr>
        <w:t>-</w:t>
      </w:r>
      <w:r w:rsidR="00A04BF2">
        <w:rPr>
          <w:lang w:eastAsia="ja-JP"/>
        </w:rPr>
        <w:t xml:space="preserve">up sequence and report this value to TE once the test is done. </w:t>
      </w:r>
    </w:p>
    <w:p w14:paraId="74862874" w14:textId="75339C5D" w:rsidR="008E3475" w:rsidRPr="00054277" w:rsidRDefault="00D623C1" w:rsidP="00054277">
      <w:pPr>
        <w:pStyle w:val="BodyText"/>
        <w:jc w:val="both"/>
        <w:rPr>
          <w:b/>
          <w:bCs/>
          <w:lang w:eastAsia="ja-JP"/>
        </w:rPr>
      </w:pPr>
      <w:r w:rsidRPr="00054277">
        <w:rPr>
          <w:b/>
          <w:bCs/>
          <w:lang w:eastAsia="ja-JP"/>
        </w:rPr>
        <w:t>Observation</w:t>
      </w:r>
      <w:r w:rsidR="00E42B15">
        <w:rPr>
          <w:b/>
          <w:bCs/>
          <w:lang w:eastAsia="ja-JP"/>
        </w:rPr>
        <w:t xml:space="preserve"> </w:t>
      </w:r>
      <w:r w:rsidR="007C656A">
        <w:rPr>
          <w:b/>
          <w:bCs/>
          <w:lang w:eastAsia="ja-JP"/>
        </w:rPr>
        <w:t>1</w:t>
      </w:r>
      <w:r w:rsidR="001376FC">
        <w:rPr>
          <w:b/>
          <w:bCs/>
          <w:lang w:eastAsia="ja-JP"/>
        </w:rPr>
        <w:t>2</w:t>
      </w:r>
      <w:r w:rsidR="00F7137F">
        <w:rPr>
          <w:b/>
          <w:bCs/>
          <w:lang w:eastAsia="ja-JP"/>
        </w:rPr>
        <w:tab/>
      </w:r>
      <w:r w:rsidRPr="00054277">
        <w:rPr>
          <w:b/>
          <w:bCs/>
          <w:lang w:eastAsia="ja-JP"/>
        </w:rPr>
        <w:t xml:space="preserve">It is possible to </w:t>
      </w:r>
      <w:r w:rsidR="00A04BF2" w:rsidRPr="00054277">
        <w:rPr>
          <w:b/>
          <w:bCs/>
          <w:lang w:eastAsia="ja-JP"/>
        </w:rPr>
        <w:t xml:space="preserve">implement a test mode in the UE so that the number of </w:t>
      </w:r>
      <w:proofErr w:type="gramStart"/>
      <w:r w:rsidR="00A04BF2" w:rsidRPr="00054277">
        <w:rPr>
          <w:b/>
          <w:bCs/>
          <w:lang w:eastAsia="ja-JP"/>
        </w:rPr>
        <w:t>wake</w:t>
      </w:r>
      <w:r w:rsidR="00E42B15">
        <w:rPr>
          <w:b/>
          <w:bCs/>
          <w:lang w:eastAsia="ja-JP"/>
        </w:rPr>
        <w:t>-ups</w:t>
      </w:r>
      <w:proofErr w:type="gramEnd"/>
      <w:r w:rsidR="00A04BF2" w:rsidRPr="00054277">
        <w:rPr>
          <w:b/>
          <w:bCs/>
          <w:lang w:eastAsia="ja-JP"/>
        </w:rPr>
        <w:t xml:space="preserve"> can be counted and recorded. </w:t>
      </w:r>
    </w:p>
    <w:p w14:paraId="2561A168" w14:textId="0A1D4372" w:rsidR="00F627DA" w:rsidRPr="00391079" w:rsidRDefault="00A04BF2" w:rsidP="00C3257F">
      <w:pPr>
        <w:pStyle w:val="BodyText"/>
        <w:jc w:val="both"/>
        <w:rPr>
          <w:lang w:eastAsia="ja-JP"/>
        </w:rPr>
      </w:pPr>
      <w:r w:rsidRPr="00391079">
        <w:rPr>
          <w:lang w:eastAsia="ja-JP"/>
        </w:rPr>
        <w:t xml:space="preserve">As an alternative, 3GPP may also investigate whether succeeding transmissions (e.g., PRACH) on the main radio can be detected by the TE once the UE has been woken up. </w:t>
      </w:r>
      <w:r w:rsidR="00190C01">
        <w:rPr>
          <w:lang w:eastAsia="ja-JP"/>
        </w:rPr>
        <w:t xml:space="preserve">For the sake of test time, it would be preferred that </w:t>
      </w:r>
      <w:r w:rsidR="00D85B07">
        <w:rPr>
          <w:lang w:eastAsia="ja-JP"/>
        </w:rPr>
        <w:t>no connection mode needs to be created</w:t>
      </w:r>
      <w:r w:rsidR="00D03E39">
        <w:rPr>
          <w:lang w:eastAsia="ja-JP"/>
        </w:rPr>
        <w:t xml:space="preserve">. However, it would be a question </w:t>
      </w:r>
      <w:r w:rsidR="00E42B15">
        <w:rPr>
          <w:lang w:eastAsia="ja-JP"/>
        </w:rPr>
        <w:t xml:space="preserve">of </w:t>
      </w:r>
      <w:r w:rsidR="00D03E39">
        <w:rPr>
          <w:lang w:eastAsia="ja-JP"/>
        </w:rPr>
        <w:t xml:space="preserve">how the UE LP-WUR would behave if there is no response from the TE on the MR after a few attempts. </w:t>
      </w:r>
    </w:p>
    <w:p w14:paraId="60DCE60E" w14:textId="1E1531B4" w:rsidR="00992D3B" w:rsidRPr="00BA38E2" w:rsidRDefault="00391852" w:rsidP="00BA38E2">
      <w:pPr>
        <w:pStyle w:val="BodyText"/>
        <w:jc w:val="both"/>
        <w:rPr>
          <w:b/>
          <w:lang w:eastAsia="ja-JP"/>
        </w:rPr>
      </w:pPr>
      <w:bookmarkStart w:id="12" w:name="_Ref163135625"/>
      <w:r w:rsidRPr="00BA38E2">
        <w:rPr>
          <w:b/>
          <w:lang w:eastAsia="ja-JP"/>
        </w:rPr>
        <w:t>Proposal</w:t>
      </w:r>
      <w:r w:rsidR="00E42B15" w:rsidRPr="00BA38E2">
        <w:rPr>
          <w:b/>
          <w:lang w:eastAsia="ja-JP"/>
        </w:rPr>
        <w:t xml:space="preserve"> </w:t>
      </w:r>
      <w:r w:rsidR="007C656A" w:rsidRPr="00BA38E2">
        <w:rPr>
          <w:b/>
          <w:bCs/>
          <w:lang w:eastAsia="ja-JP"/>
        </w:rPr>
        <w:t>1</w:t>
      </w:r>
      <w:r w:rsidR="001376FC">
        <w:rPr>
          <w:b/>
          <w:bCs/>
          <w:lang w:eastAsia="ja-JP"/>
        </w:rPr>
        <w:t>5</w:t>
      </w:r>
      <w:r w:rsidR="00F7137F">
        <w:rPr>
          <w:b/>
          <w:bCs/>
          <w:lang w:eastAsia="ja-JP"/>
        </w:rPr>
        <w:tab/>
      </w:r>
      <w:r w:rsidR="00A94B18" w:rsidRPr="00BA38E2">
        <w:rPr>
          <w:b/>
          <w:lang w:eastAsia="ja-JP"/>
        </w:rPr>
        <w:t>As a</w:t>
      </w:r>
      <w:r w:rsidR="004711FB" w:rsidRPr="00BA38E2">
        <w:rPr>
          <w:b/>
          <w:lang w:eastAsia="ja-JP"/>
        </w:rPr>
        <w:t>n</w:t>
      </w:r>
      <w:r w:rsidR="00A94B18" w:rsidRPr="00BA38E2">
        <w:rPr>
          <w:b/>
          <w:lang w:eastAsia="ja-JP"/>
        </w:rPr>
        <w:t xml:space="preserve"> alternative to the test mode, 3GPP </w:t>
      </w:r>
      <w:r w:rsidR="00CC4E70" w:rsidRPr="00BA38E2">
        <w:rPr>
          <w:b/>
          <w:lang w:eastAsia="ja-JP"/>
        </w:rPr>
        <w:t>may</w:t>
      </w:r>
      <w:r w:rsidR="00A94B18" w:rsidRPr="00BA38E2">
        <w:rPr>
          <w:b/>
          <w:lang w:eastAsia="ja-JP"/>
        </w:rPr>
        <w:t xml:space="preserve"> also investigate </w:t>
      </w:r>
      <w:r w:rsidR="00CC4E70" w:rsidRPr="00BA38E2">
        <w:rPr>
          <w:b/>
          <w:lang w:eastAsia="ja-JP"/>
        </w:rPr>
        <w:t xml:space="preserve">whether </w:t>
      </w:r>
      <w:r w:rsidR="002C47E7" w:rsidRPr="00BA38E2">
        <w:rPr>
          <w:b/>
          <w:lang w:eastAsia="ja-JP"/>
        </w:rPr>
        <w:t>succ</w:t>
      </w:r>
      <w:r w:rsidR="003D675E" w:rsidRPr="00BA38E2">
        <w:rPr>
          <w:b/>
          <w:lang w:eastAsia="ja-JP"/>
        </w:rPr>
        <w:t>eeding</w:t>
      </w:r>
      <w:r w:rsidR="00CC4E70" w:rsidRPr="00BA38E2">
        <w:rPr>
          <w:b/>
          <w:lang w:eastAsia="ja-JP"/>
        </w:rPr>
        <w:t xml:space="preserve"> </w:t>
      </w:r>
      <w:r w:rsidR="00A94B18" w:rsidRPr="00BA38E2">
        <w:rPr>
          <w:b/>
          <w:lang w:eastAsia="ja-JP"/>
        </w:rPr>
        <w:t>tran</w:t>
      </w:r>
      <w:r w:rsidR="004711FB" w:rsidRPr="00BA38E2">
        <w:rPr>
          <w:b/>
          <w:lang w:eastAsia="ja-JP"/>
        </w:rPr>
        <w:t>s</w:t>
      </w:r>
      <w:r w:rsidR="00A94B18" w:rsidRPr="00BA38E2">
        <w:rPr>
          <w:b/>
          <w:lang w:eastAsia="ja-JP"/>
        </w:rPr>
        <w:t>mission</w:t>
      </w:r>
      <w:r w:rsidR="00CC4E70" w:rsidRPr="00BA38E2">
        <w:rPr>
          <w:b/>
          <w:lang w:eastAsia="ja-JP"/>
        </w:rPr>
        <w:t>s</w:t>
      </w:r>
      <w:r w:rsidR="00A94B18" w:rsidRPr="00BA38E2">
        <w:rPr>
          <w:b/>
          <w:lang w:eastAsia="ja-JP"/>
        </w:rPr>
        <w:t xml:space="preserve"> </w:t>
      </w:r>
      <w:r w:rsidR="00183FA4" w:rsidRPr="00BA38E2">
        <w:rPr>
          <w:b/>
          <w:lang w:eastAsia="ja-JP"/>
        </w:rPr>
        <w:t>from</w:t>
      </w:r>
      <w:r w:rsidR="00A94B18" w:rsidRPr="00BA38E2">
        <w:rPr>
          <w:b/>
          <w:lang w:eastAsia="ja-JP"/>
        </w:rPr>
        <w:t xml:space="preserve"> the main radio can be detected by the TE</w:t>
      </w:r>
      <w:r w:rsidR="00183FA4" w:rsidRPr="00BA38E2">
        <w:rPr>
          <w:b/>
          <w:lang w:eastAsia="ja-JP"/>
        </w:rPr>
        <w:t xml:space="preserve"> to measure the </w:t>
      </w:r>
      <w:r w:rsidR="00364A51" w:rsidRPr="00BA38E2">
        <w:rPr>
          <w:b/>
          <w:lang w:eastAsia="ja-JP"/>
        </w:rPr>
        <w:t>missed detection rate</w:t>
      </w:r>
      <w:r w:rsidR="00A94B18" w:rsidRPr="00BA38E2">
        <w:rPr>
          <w:b/>
          <w:lang w:eastAsia="ja-JP"/>
        </w:rPr>
        <w:t xml:space="preserve"> once the UE </w:t>
      </w:r>
      <w:r w:rsidR="00FB2EA8" w:rsidRPr="00BA38E2">
        <w:rPr>
          <w:b/>
          <w:lang w:eastAsia="ja-JP"/>
        </w:rPr>
        <w:t>has been</w:t>
      </w:r>
      <w:r w:rsidR="00A94B18" w:rsidRPr="00BA38E2">
        <w:rPr>
          <w:b/>
          <w:lang w:eastAsia="ja-JP"/>
        </w:rPr>
        <w:t xml:space="preserve"> w</w:t>
      </w:r>
      <w:r w:rsidR="00CC4E70" w:rsidRPr="00BA38E2">
        <w:rPr>
          <w:b/>
          <w:lang w:eastAsia="ja-JP"/>
        </w:rPr>
        <w:t>o</w:t>
      </w:r>
      <w:r w:rsidR="00A94B18" w:rsidRPr="00BA38E2">
        <w:rPr>
          <w:b/>
          <w:lang w:eastAsia="ja-JP"/>
        </w:rPr>
        <w:t>ken up.</w:t>
      </w:r>
      <w:bookmarkEnd w:id="12"/>
    </w:p>
    <w:p w14:paraId="673EFB78" w14:textId="62E39D60" w:rsidR="006F0C3A" w:rsidRPr="0077263D" w:rsidRDefault="006F0C3A" w:rsidP="00002C46">
      <w:pPr>
        <w:pStyle w:val="Heading1"/>
        <w:keepLines/>
        <w:numPr>
          <w:ilvl w:val="0"/>
          <w:numId w:val="9"/>
        </w:numPr>
        <w:pBdr>
          <w:top w:val="single" w:sz="12" w:space="3" w:color="auto"/>
        </w:pBdr>
        <w:tabs>
          <w:tab w:val="clear" w:pos="432"/>
          <w:tab w:val="num" w:pos="360"/>
          <w:tab w:val="left" w:pos="567"/>
        </w:tabs>
        <w:overflowPunct w:val="0"/>
        <w:autoSpaceDE w:val="0"/>
        <w:autoSpaceDN w:val="0"/>
        <w:adjustRightInd w:val="0"/>
        <w:spacing w:before="360" w:after="180"/>
        <w:jc w:val="both"/>
        <w:textAlignment w:val="baseline"/>
        <w:rPr>
          <w:b w:val="0"/>
          <w:bCs/>
          <w:sz w:val="36"/>
          <w:lang w:eastAsia="zh-CN"/>
        </w:rPr>
      </w:pPr>
      <w:r w:rsidRPr="0077263D">
        <w:rPr>
          <w:b w:val="0"/>
          <w:bCs/>
          <w:sz w:val="36"/>
          <w:lang w:eastAsia="zh-CN"/>
        </w:rPr>
        <w:t>Conclusion</w:t>
      </w:r>
    </w:p>
    <w:p w14:paraId="4D1F2C81" w14:textId="7A34B12E" w:rsidR="00FE0828" w:rsidRDefault="00FE0828" w:rsidP="00FE0828">
      <w:pPr>
        <w:pStyle w:val="BodyText"/>
      </w:pPr>
      <w:r w:rsidRPr="00D43AD7">
        <w:t>In this contribution</w:t>
      </w:r>
      <w:r>
        <w:t>,</w:t>
      </w:r>
      <w:r w:rsidRPr="00D43AD7">
        <w:t xml:space="preserve"> we have </w:t>
      </w:r>
      <w:r>
        <w:t xml:space="preserve">discussed </w:t>
      </w:r>
      <w:r w:rsidR="00A4398B">
        <w:t>LP-WUS</w:t>
      </w:r>
      <w:r w:rsidR="00B605F9" w:rsidRPr="00B605F9">
        <w:t xml:space="preserve"> and </w:t>
      </w:r>
      <w:r w:rsidR="00A4398B">
        <w:t xml:space="preserve">LP-WUR </w:t>
      </w:r>
      <w:r w:rsidR="00B605F9" w:rsidRPr="00B605F9">
        <w:t>for NR</w:t>
      </w:r>
      <w:r>
        <w:t>. The following observations and proposal</w:t>
      </w:r>
      <w:r w:rsidR="00BB4CD0">
        <w:t>s</w:t>
      </w:r>
      <w:r>
        <w:t xml:space="preserve"> have been made:</w:t>
      </w:r>
    </w:p>
    <w:p w14:paraId="3F696F65" w14:textId="49306A67" w:rsidR="001376FC" w:rsidRDefault="001376FC" w:rsidP="001376FC">
      <w:pPr>
        <w:jc w:val="both"/>
        <w:rPr>
          <w:b/>
          <w:bCs/>
          <w:lang w:eastAsia="zh-CN"/>
        </w:rPr>
      </w:pPr>
      <w:r w:rsidRPr="00054277">
        <w:rPr>
          <w:b/>
          <w:bCs/>
          <w:lang w:eastAsia="zh-CN"/>
        </w:rPr>
        <w:t xml:space="preserve">Observation 1: </w:t>
      </w:r>
      <w:r>
        <w:rPr>
          <w:b/>
          <w:bCs/>
          <w:lang w:eastAsia="zh-CN"/>
        </w:rPr>
        <w:t>A</w:t>
      </w:r>
      <w:r w:rsidRPr="00054277">
        <w:rPr>
          <w:b/>
          <w:bCs/>
          <w:lang w:eastAsia="zh-CN"/>
        </w:rPr>
        <w:t xml:space="preserve">ntenna sharing would be </w:t>
      </w:r>
      <w:r>
        <w:rPr>
          <w:b/>
          <w:bCs/>
          <w:lang w:eastAsia="zh-CN"/>
        </w:rPr>
        <w:t>needed</w:t>
      </w:r>
      <w:r w:rsidRPr="00054277">
        <w:rPr>
          <w:b/>
          <w:bCs/>
          <w:lang w:eastAsia="zh-CN"/>
        </w:rPr>
        <w:t xml:space="preserve"> if the RRM measurement </w:t>
      </w:r>
      <w:r>
        <w:rPr>
          <w:b/>
          <w:bCs/>
          <w:lang w:eastAsia="zh-CN"/>
        </w:rPr>
        <w:t xml:space="preserve">from the MR </w:t>
      </w:r>
      <w:r w:rsidRPr="00054277">
        <w:rPr>
          <w:b/>
          <w:bCs/>
          <w:lang w:eastAsia="zh-CN"/>
        </w:rPr>
        <w:t>needs to be offloaded to the LP-WUR</w:t>
      </w:r>
      <w:r>
        <w:rPr>
          <w:b/>
          <w:bCs/>
          <w:lang w:eastAsia="zh-CN"/>
        </w:rPr>
        <w:t>.</w:t>
      </w:r>
    </w:p>
    <w:p w14:paraId="72F6EEF5" w14:textId="77777777" w:rsidR="001376FC" w:rsidRDefault="001376FC" w:rsidP="001376FC">
      <w:pPr>
        <w:jc w:val="both"/>
        <w:rPr>
          <w:b/>
          <w:lang w:eastAsia="zh-CN"/>
        </w:rPr>
      </w:pPr>
    </w:p>
    <w:p w14:paraId="394E1A73" w14:textId="616ECE8D" w:rsidR="001376FC" w:rsidRDefault="001376FC" w:rsidP="001376FC">
      <w:pPr>
        <w:jc w:val="both"/>
        <w:rPr>
          <w:b/>
          <w:lang w:eastAsia="zh-CN"/>
        </w:rPr>
      </w:pPr>
      <w:r w:rsidRPr="008A27B7">
        <w:rPr>
          <w:b/>
          <w:lang w:eastAsia="zh-CN"/>
        </w:rPr>
        <w:t>Observation 2</w:t>
      </w:r>
      <w:r w:rsidRPr="008A27B7">
        <w:rPr>
          <w:b/>
          <w:lang w:eastAsia="zh-CN"/>
        </w:rPr>
        <w:tab/>
        <w:t xml:space="preserve">Adopting a relatively small percentage value on the MDR may lead to an excessive test time. </w:t>
      </w:r>
    </w:p>
    <w:p w14:paraId="7CA68CE2" w14:textId="77777777" w:rsidR="001376FC" w:rsidRDefault="001376FC" w:rsidP="001376FC">
      <w:pPr>
        <w:jc w:val="both"/>
        <w:rPr>
          <w:b/>
          <w:lang w:eastAsia="zh-CN"/>
        </w:rPr>
      </w:pPr>
    </w:p>
    <w:p w14:paraId="7B4CB7B4" w14:textId="063A10E3" w:rsidR="001376FC" w:rsidRDefault="001376FC" w:rsidP="001376FC">
      <w:pPr>
        <w:jc w:val="both"/>
        <w:rPr>
          <w:b/>
          <w:lang w:eastAsia="zh-CN"/>
        </w:rPr>
      </w:pPr>
      <w:r w:rsidRPr="008A27B7">
        <w:rPr>
          <w:b/>
          <w:lang w:eastAsia="zh-CN"/>
        </w:rPr>
        <w:t>Observation 3</w:t>
      </w:r>
      <w:r w:rsidRPr="008A27B7">
        <w:rPr>
          <w:b/>
          <w:lang w:eastAsia="zh-CN"/>
        </w:rPr>
        <w:tab/>
        <w:t xml:space="preserve">The target coverage of LP-WUS is to meet Msg. 3 coverage with 1% MDR. </w:t>
      </w:r>
    </w:p>
    <w:p w14:paraId="294FC217" w14:textId="77777777" w:rsidR="001376FC" w:rsidRPr="004D076E" w:rsidRDefault="001376FC" w:rsidP="001376FC">
      <w:pPr>
        <w:jc w:val="both"/>
        <w:rPr>
          <w:b/>
          <w:lang w:eastAsia="zh-CN"/>
        </w:rPr>
      </w:pPr>
      <w:r w:rsidRPr="00054277">
        <w:rPr>
          <w:b/>
          <w:lang w:eastAsia="zh-CN"/>
        </w:rPr>
        <w:lastRenderedPageBreak/>
        <w:t xml:space="preserve">Observation </w:t>
      </w:r>
      <w:r>
        <w:rPr>
          <w:b/>
          <w:lang w:eastAsia="zh-CN"/>
        </w:rPr>
        <w:t>4</w:t>
      </w:r>
      <w:r w:rsidRPr="00054277">
        <w:rPr>
          <w:b/>
          <w:lang w:eastAsia="zh-CN"/>
        </w:rPr>
        <w:t xml:space="preserve">: </w:t>
      </w:r>
      <w:r>
        <w:rPr>
          <w:b/>
          <w:lang w:eastAsia="zh-CN"/>
        </w:rPr>
        <w:t>Enforcing</w:t>
      </w:r>
      <w:r w:rsidRPr="00054277">
        <w:rPr>
          <w:b/>
          <w:lang w:eastAsia="zh-CN"/>
        </w:rPr>
        <w:t xml:space="preserve"> the FAR value to a certain level may result in a totally unrealistic SNR condition for some sequence and/or receiver </w:t>
      </w:r>
      <w:r w:rsidRPr="00092FA2">
        <w:rPr>
          <w:b/>
          <w:lang w:eastAsia="zh-CN"/>
        </w:rPr>
        <w:t>design.</w:t>
      </w:r>
      <w:r w:rsidRPr="00054277">
        <w:rPr>
          <w:b/>
          <w:lang w:eastAsia="zh-CN"/>
        </w:rPr>
        <w:t xml:space="preserve"> </w:t>
      </w:r>
    </w:p>
    <w:p w14:paraId="1FEB84BB" w14:textId="77777777" w:rsidR="001376FC" w:rsidRPr="008A27B7" w:rsidRDefault="001376FC" w:rsidP="001376FC">
      <w:pPr>
        <w:jc w:val="both"/>
        <w:rPr>
          <w:b/>
          <w:lang w:eastAsia="zh-CN"/>
        </w:rPr>
      </w:pPr>
    </w:p>
    <w:p w14:paraId="48313222" w14:textId="77777777" w:rsidR="001376FC" w:rsidRDefault="001376FC" w:rsidP="001376FC">
      <w:pPr>
        <w:rPr>
          <w:b/>
          <w:bCs/>
        </w:rPr>
      </w:pPr>
      <w:r w:rsidRPr="007B103F">
        <w:rPr>
          <w:b/>
          <w:bCs/>
        </w:rPr>
        <w:t xml:space="preserve">Observation </w:t>
      </w:r>
      <w:r>
        <w:rPr>
          <w:b/>
          <w:bCs/>
        </w:rPr>
        <w:t>5</w:t>
      </w:r>
      <w:r w:rsidRPr="007B103F">
        <w:rPr>
          <w:b/>
          <w:bCs/>
        </w:rPr>
        <w:t xml:space="preserve">: If calibration on SINR condition </w:t>
      </w:r>
      <w:r>
        <w:rPr>
          <w:b/>
          <w:bCs/>
        </w:rPr>
        <w:t>would be</w:t>
      </w:r>
      <w:r w:rsidRPr="007B103F">
        <w:rPr>
          <w:b/>
          <w:bCs/>
        </w:rPr>
        <w:t xml:space="preserve"> needed, it would be better to </w:t>
      </w:r>
      <w:r>
        <w:rPr>
          <w:b/>
          <w:bCs/>
        </w:rPr>
        <w:t>consider</w:t>
      </w:r>
      <w:r w:rsidRPr="007B103F">
        <w:rPr>
          <w:b/>
          <w:bCs/>
        </w:rPr>
        <w:t xml:space="preserve"> the BER </w:t>
      </w:r>
      <w:r>
        <w:rPr>
          <w:b/>
          <w:bCs/>
        </w:rPr>
        <w:t>that is ir</w:t>
      </w:r>
      <w:r w:rsidRPr="007B103F">
        <w:rPr>
          <w:b/>
          <w:bCs/>
        </w:rPr>
        <w:t xml:space="preserve">relevant to the sequence or receiver design. </w:t>
      </w:r>
    </w:p>
    <w:p w14:paraId="304C8C50" w14:textId="77777777" w:rsidR="001376FC" w:rsidRDefault="001376FC" w:rsidP="001376FC">
      <w:pPr>
        <w:jc w:val="both"/>
        <w:rPr>
          <w:b/>
          <w:lang w:eastAsia="zh-CN"/>
        </w:rPr>
      </w:pPr>
    </w:p>
    <w:p w14:paraId="4D04142A" w14:textId="30866E91" w:rsidR="001376FC" w:rsidRPr="008A27B7" w:rsidRDefault="001376FC" w:rsidP="001376FC">
      <w:pPr>
        <w:jc w:val="both"/>
        <w:rPr>
          <w:b/>
          <w:lang w:eastAsia="zh-CN"/>
        </w:rPr>
      </w:pPr>
      <w:r w:rsidRPr="008A27B7">
        <w:rPr>
          <w:b/>
          <w:lang w:eastAsia="zh-CN"/>
        </w:rPr>
        <w:t>Observation 6</w:t>
      </w:r>
      <w:r>
        <w:rPr>
          <w:b/>
          <w:lang w:eastAsia="zh-CN"/>
        </w:rPr>
        <w:t xml:space="preserve"> </w:t>
      </w:r>
      <w:r>
        <w:rPr>
          <w:b/>
          <w:lang w:eastAsia="zh-CN"/>
        </w:rPr>
        <w:tab/>
      </w:r>
      <w:r w:rsidRPr="008A27B7">
        <w:rPr>
          <w:b/>
          <w:lang w:eastAsia="zh-CN"/>
        </w:rPr>
        <w:t xml:space="preserve">All types of WUS signals and the corresponding receivers shall meet the same coverage target, and thus, one set of minimum requirements is required to ensure this coverage is sufficient. </w:t>
      </w:r>
    </w:p>
    <w:p w14:paraId="42D36E3D" w14:textId="77777777" w:rsidR="001376FC" w:rsidRDefault="001376FC" w:rsidP="001376FC">
      <w:pPr>
        <w:jc w:val="both"/>
        <w:rPr>
          <w:b/>
          <w:lang w:eastAsia="zh-CN"/>
        </w:rPr>
      </w:pPr>
    </w:p>
    <w:p w14:paraId="089AAD8F" w14:textId="32B0C71D" w:rsidR="001376FC" w:rsidRPr="00391079" w:rsidRDefault="001376FC" w:rsidP="001376FC">
      <w:pPr>
        <w:jc w:val="both"/>
        <w:rPr>
          <w:b/>
          <w:lang w:eastAsia="ja-JP"/>
        </w:rPr>
      </w:pPr>
      <w:r w:rsidRPr="008A27B7">
        <w:rPr>
          <w:b/>
          <w:lang w:eastAsia="zh-CN"/>
        </w:rPr>
        <w:t xml:space="preserve">Observation </w:t>
      </w:r>
      <w:r>
        <w:rPr>
          <w:b/>
          <w:lang w:eastAsia="zh-CN"/>
        </w:rPr>
        <w:t>7</w:t>
      </w:r>
      <w:r w:rsidRPr="008A27B7">
        <w:rPr>
          <w:b/>
          <w:lang w:eastAsia="zh-CN"/>
        </w:rPr>
        <w:tab/>
        <w:t>Since the LP-WUS needs to co-exist with other NR signals, it is reasonable to set the same ACS level for the LP-WUS receiver as the main receiver.</w:t>
      </w:r>
    </w:p>
    <w:p w14:paraId="31010F1B" w14:textId="77777777" w:rsidR="001376FC" w:rsidRPr="008A27B7" w:rsidRDefault="001376FC" w:rsidP="001376FC">
      <w:pPr>
        <w:jc w:val="both"/>
        <w:rPr>
          <w:b/>
          <w:bCs/>
          <w:lang w:eastAsia="zh-CN"/>
        </w:rPr>
      </w:pPr>
    </w:p>
    <w:p w14:paraId="1C651597" w14:textId="77777777" w:rsidR="001376FC" w:rsidRPr="008A27B7" w:rsidRDefault="001376FC" w:rsidP="001376FC">
      <w:pPr>
        <w:jc w:val="both"/>
        <w:rPr>
          <w:b/>
          <w:lang w:eastAsia="zh-CN"/>
        </w:rPr>
      </w:pPr>
      <w:r w:rsidRPr="008A27B7">
        <w:rPr>
          <w:b/>
          <w:lang w:eastAsia="zh-CN"/>
        </w:rPr>
        <w:t xml:space="preserve">Observation </w:t>
      </w:r>
      <w:r>
        <w:rPr>
          <w:b/>
          <w:bCs/>
          <w:lang w:eastAsia="zh-CN"/>
        </w:rPr>
        <w:t>8</w:t>
      </w:r>
      <w:r>
        <w:rPr>
          <w:b/>
          <w:bCs/>
          <w:lang w:eastAsia="zh-CN"/>
        </w:rPr>
        <w:tab/>
      </w:r>
      <w:r>
        <w:rPr>
          <w:b/>
          <w:lang w:eastAsia="zh-CN"/>
        </w:rPr>
        <w:t>T</w:t>
      </w:r>
      <w:r w:rsidRPr="008A27B7">
        <w:rPr>
          <w:b/>
          <w:lang w:eastAsia="zh-CN"/>
        </w:rPr>
        <w:t xml:space="preserve">he number of guard RB may not affect the performance significantly </w:t>
      </w:r>
      <w:r>
        <w:rPr>
          <w:b/>
          <w:lang w:eastAsia="zh-CN"/>
        </w:rPr>
        <w:t>in certain receiver designs.</w:t>
      </w:r>
      <w:r w:rsidRPr="008A27B7">
        <w:rPr>
          <w:b/>
          <w:lang w:eastAsia="zh-CN"/>
        </w:rPr>
        <w:t xml:space="preserve"> </w:t>
      </w:r>
    </w:p>
    <w:p w14:paraId="6CF9FE78" w14:textId="77777777" w:rsidR="001376FC" w:rsidRDefault="001376FC" w:rsidP="001376FC">
      <w:pPr>
        <w:jc w:val="both"/>
        <w:rPr>
          <w:b/>
          <w:iCs/>
          <w:szCs w:val="22"/>
          <w:lang w:eastAsia="ko-KR"/>
        </w:rPr>
      </w:pPr>
    </w:p>
    <w:p w14:paraId="4DA43FC6" w14:textId="77777777" w:rsidR="001376FC" w:rsidRDefault="001376FC" w:rsidP="001376FC">
      <w:pPr>
        <w:autoSpaceDE w:val="0"/>
        <w:autoSpaceDN w:val="0"/>
        <w:adjustRightInd w:val="0"/>
        <w:spacing w:after="240"/>
        <w:jc w:val="both"/>
        <w:rPr>
          <w:lang w:eastAsia="ja-JP"/>
        </w:rPr>
      </w:pPr>
      <w:r w:rsidRPr="00391A06">
        <w:rPr>
          <w:b/>
          <w:iCs/>
          <w:szCs w:val="22"/>
          <w:lang w:eastAsia="ko-KR"/>
        </w:rPr>
        <w:t>Observation</w:t>
      </w:r>
      <w:r>
        <w:rPr>
          <w:b/>
          <w:iCs/>
          <w:szCs w:val="22"/>
          <w:lang w:eastAsia="ko-KR"/>
        </w:rPr>
        <w:t xml:space="preserve"> 9</w:t>
      </w:r>
      <w:r>
        <w:rPr>
          <w:b/>
          <w:iCs/>
          <w:szCs w:val="22"/>
          <w:lang w:eastAsia="ko-KR"/>
        </w:rPr>
        <w:tab/>
      </w:r>
      <w:r w:rsidRPr="00391A06">
        <w:rPr>
          <w:b/>
          <w:iCs/>
          <w:szCs w:val="22"/>
          <w:lang w:eastAsia="ko-KR"/>
        </w:rPr>
        <w:t>To compensate for performance loss</w:t>
      </w:r>
      <w:r>
        <w:rPr>
          <w:b/>
          <w:iCs/>
          <w:szCs w:val="22"/>
          <w:lang w:eastAsia="ko-KR"/>
        </w:rPr>
        <w:t xml:space="preserve"> (high NF)</w:t>
      </w:r>
      <w:r w:rsidRPr="00391A06">
        <w:rPr>
          <w:b/>
          <w:iCs/>
          <w:szCs w:val="22"/>
          <w:lang w:eastAsia="ko-KR"/>
        </w:rPr>
        <w:t xml:space="preserve"> of LP-WUR due to its ultra-low power design, longer signal sequences containing more total energy and suitable low power digital base-band processing (DBB), allow for low </w:t>
      </w:r>
      <w:r>
        <w:rPr>
          <w:b/>
          <w:iCs/>
          <w:szCs w:val="22"/>
          <w:lang w:eastAsia="ko-KR"/>
        </w:rPr>
        <w:t>misdetection and false-alarm</w:t>
      </w:r>
      <w:r w:rsidRPr="00391A06">
        <w:rPr>
          <w:b/>
          <w:iCs/>
          <w:szCs w:val="22"/>
          <w:lang w:eastAsia="ko-KR"/>
        </w:rPr>
        <w:t xml:space="preserve"> error probabilities.</w:t>
      </w:r>
    </w:p>
    <w:p w14:paraId="0226A700" w14:textId="77777777" w:rsidR="001376FC" w:rsidRPr="00054277" w:rsidRDefault="001376FC" w:rsidP="001376FC">
      <w:pPr>
        <w:jc w:val="both"/>
        <w:rPr>
          <w:b/>
          <w:lang w:eastAsia="zh-CN"/>
        </w:rPr>
      </w:pPr>
      <w:r w:rsidRPr="00054277">
        <w:rPr>
          <w:b/>
          <w:lang w:eastAsia="zh-CN"/>
        </w:rPr>
        <w:t>Observation</w:t>
      </w:r>
      <w:r>
        <w:rPr>
          <w:b/>
          <w:lang w:eastAsia="zh-CN"/>
        </w:rPr>
        <w:t xml:space="preserve"> </w:t>
      </w:r>
      <w:r>
        <w:rPr>
          <w:b/>
          <w:bCs/>
          <w:lang w:eastAsia="zh-CN"/>
        </w:rPr>
        <w:t>10</w:t>
      </w:r>
      <w:r>
        <w:rPr>
          <w:b/>
          <w:lang w:eastAsia="zh-CN"/>
        </w:rPr>
        <w:tab/>
        <w:t>T</w:t>
      </w:r>
      <w:r w:rsidRPr="00054277">
        <w:rPr>
          <w:b/>
          <w:lang w:eastAsia="zh-CN"/>
        </w:rPr>
        <w:t>he performance of LP-WUR is worse in TDL channel than AWGN channel</w:t>
      </w:r>
      <w:r>
        <w:rPr>
          <w:b/>
          <w:lang w:eastAsia="zh-CN"/>
        </w:rPr>
        <w:t>.</w:t>
      </w:r>
    </w:p>
    <w:p w14:paraId="0C5DD25E" w14:textId="77777777" w:rsidR="001376FC" w:rsidRDefault="001376FC" w:rsidP="001376FC">
      <w:pPr>
        <w:pStyle w:val="BodyText"/>
        <w:jc w:val="both"/>
        <w:rPr>
          <w:b/>
          <w:bCs/>
          <w:lang w:eastAsia="ja-JP"/>
        </w:rPr>
      </w:pPr>
    </w:p>
    <w:p w14:paraId="2B4D80C3" w14:textId="77777777" w:rsidR="001376FC" w:rsidRDefault="001376FC" w:rsidP="001376FC">
      <w:pPr>
        <w:jc w:val="both"/>
        <w:rPr>
          <w:b/>
          <w:lang w:eastAsia="zh-CN"/>
        </w:rPr>
      </w:pPr>
      <w:r w:rsidRPr="00BA38E2">
        <w:rPr>
          <w:b/>
          <w:lang w:eastAsia="zh-CN"/>
        </w:rPr>
        <w:t xml:space="preserve">Observation </w:t>
      </w:r>
      <w:r>
        <w:rPr>
          <w:b/>
          <w:bCs/>
          <w:lang w:eastAsia="zh-CN"/>
        </w:rPr>
        <w:t>11</w:t>
      </w:r>
      <w:r>
        <w:rPr>
          <w:b/>
          <w:bCs/>
          <w:lang w:eastAsia="zh-CN"/>
        </w:rPr>
        <w:tab/>
      </w:r>
      <w:r w:rsidRPr="00BA38E2">
        <w:rPr>
          <w:b/>
          <w:lang w:eastAsia="zh-CN"/>
        </w:rPr>
        <w:t xml:space="preserve">Connected mode LP-WUS is mainly for XR devices. </w:t>
      </w:r>
    </w:p>
    <w:p w14:paraId="58EF2F12" w14:textId="77777777" w:rsidR="001376FC" w:rsidRDefault="001376FC" w:rsidP="001376FC">
      <w:pPr>
        <w:jc w:val="both"/>
        <w:rPr>
          <w:b/>
          <w:lang w:eastAsia="zh-CN"/>
        </w:rPr>
      </w:pPr>
    </w:p>
    <w:p w14:paraId="106FC7B7" w14:textId="7A9D1F65" w:rsidR="001376FC" w:rsidRDefault="001376FC" w:rsidP="001376FC">
      <w:pPr>
        <w:pStyle w:val="BodyText"/>
        <w:jc w:val="both"/>
        <w:rPr>
          <w:b/>
          <w:bCs/>
          <w:lang w:eastAsia="ja-JP"/>
        </w:rPr>
      </w:pPr>
      <w:r w:rsidRPr="00054277">
        <w:rPr>
          <w:b/>
          <w:bCs/>
          <w:lang w:eastAsia="ja-JP"/>
        </w:rPr>
        <w:t>Observation</w:t>
      </w:r>
      <w:r>
        <w:rPr>
          <w:b/>
          <w:bCs/>
          <w:lang w:eastAsia="ja-JP"/>
        </w:rPr>
        <w:t xml:space="preserve"> 12</w:t>
      </w:r>
      <w:r>
        <w:rPr>
          <w:b/>
          <w:bCs/>
          <w:lang w:eastAsia="ja-JP"/>
        </w:rPr>
        <w:tab/>
      </w:r>
      <w:r w:rsidRPr="00054277">
        <w:rPr>
          <w:b/>
          <w:bCs/>
          <w:lang w:eastAsia="ja-JP"/>
        </w:rPr>
        <w:t xml:space="preserve">It is possible to implement a test mode in the UE so that the number of </w:t>
      </w:r>
      <w:proofErr w:type="gramStart"/>
      <w:r w:rsidRPr="00054277">
        <w:rPr>
          <w:b/>
          <w:bCs/>
          <w:lang w:eastAsia="ja-JP"/>
        </w:rPr>
        <w:t>wake</w:t>
      </w:r>
      <w:r>
        <w:rPr>
          <w:b/>
          <w:bCs/>
          <w:lang w:eastAsia="ja-JP"/>
        </w:rPr>
        <w:t>-ups</w:t>
      </w:r>
      <w:proofErr w:type="gramEnd"/>
      <w:r w:rsidRPr="00054277">
        <w:rPr>
          <w:b/>
          <w:bCs/>
          <w:lang w:eastAsia="ja-JP"/>
        </w:rPr>
        <w:t xml:space="preserve"> can be counted and recorded. </w:t>
      </w:r>
    </w:p>
    <w:p w14:paraId="04277CCF" w14:textId="77777777" w:rsidR="001376FC" w:rsidRDefault="001376FC" w:rsidP="001376FC">
      <w:pPr>
        <w:pStyle w:val="BodyText"/>
        <w:jc w:val="both"/>
        <w:rPr>
          <w:b/>
          <w:bCs/>
          <w:lang w:eastAsia="ja-JP"/>
        </w:rPr>
      </w:pPr>
    </w:p>
    <w:p w14:paraId="11BB443D" w14:textId="58B1A1CC" w:rsidR="001376FC" w:rsidRDefault="001376FC" w:rsidP="001376FC">
      <w:pPr>
        <w:pStyle w:val="BodyText"/>
        <w:jc w:val="both"/>
        <w:rPr>
          <w:b/>
          <w:bCs/>
          <w:lang w:eastAsia="ja-JP"/>
        </w:rPr>
      </w:pPr>
      <w:r>
        <w:rPr>
          <w:b/>
          <w:bCs/>
          <w:lang w:eastAsia="ja-JP"/>
        </w:rPr>
        <w:t>Proposal</w:t>
      </w:r>
      <w:r w:rsidRPr="00054277">
        <w:rPr>
          <w:b/>
          <w:bCs/>
          <w:lang w:eastAsia="ja-JP"/>
        </w:rPr>
        <w:t xml:space="preserve"> 1</w:t>
      </w:r>
      <w:r>
        <w:rPr>
          <w:b/>
          <w:bCs/>
          <w:lang w:eastAsia="ja-JP"/>
        </w:rPr>
        <w:t>:</w:t>
      </w:r>
      <w:r w:rsidRPr="00054277">
        <w:rPr>
          <w:b/>
          <w:bCs/>
          <w:lang w:eastAsia="ja-JP"/>
        </w:rPr>
        <w:t xml:space="preserve"> RAN4 may consider</w:t>
      </w:r>
      <w:r>
        <w:rPr>
          <w:b/>
          <w:bCs/>
          <w:lang w:eastAsia="ja-JP"/>
        </w:rPr>
        <w:t xml:space="preserve"> focusing on the ED based receiver to derive a single set of minimum requirements on REFSENS for both ED type and OFDM type of receivers</w:t>
      </w:r>
      <w:r w:rsidRPr="00054277">
        <w:rPr>
          <w:b/>
          <w:bCs/>
          <w:lang w:eastAsia="ja-JP"/>
        </w:rPr>
        <w:t>.</w:t>
      </w:r>
    </w:p>
    <w:p w14:paraId="36E9D7CE" w14:textId="168645FF" w:rsidR="001376FC" w:rsidRPr="001376FC" w:rsidRDefault="001376FC" w:rsidP="001376FC">
      <w:pPr>
        <w:jc w:val="both"/>
        <w:rPr>
          <w:b/>
          <w:bCs/>
          <w:lang w:eastAsia="zh-CN"/>
        </w:rPr>
      </w:pPr>
      <w:r>
        <w:rPr>
          <w:b/>
          <w:bCs/>
          <w:lang w:eastAsia="zh-CN"/>
        </w:rPr>
        <w:t xml:space="preserve">Proposal 2: When deriving the NF of LP-WUR, the insertion loss of antenna switching for antenna sharing with MR needs to be </w:t>
      </w:r>
      <w:proofErr w:type="gramStart"/>
      <w:r>
        <w:rPr>
          <w:b/>
          <w:bCs/>
          <w:lang w:eastAsia="zh-CN"/>
        </w:rPr>
        <w:t>taken into account</w:t>
      </w:r>
      <w:proofErr w:type="gramEnd"/>
      <w:r>
        <w:rPr>
          <w:b/>
          <w:bCs/>
          <w:lang w:eastAsia="zh-CN"/>
        </w:rPr>
        <w:t xml:space="preserve">. </w:t>
      </w:r>
    </w:p>
    <w:p w14:paraId="554F7FDE" w14:textId="77777777" w:rsidR="001376FC" w:rsidRDefault="001376FC" w:rsidP="001376FC">
      <w:pPr>
        <w:pStyle w:val="Caption"/>
        <w:spacing w:after="120"/>
        <w:ind w:left="1418" w:hanging="1418"/>
        <w:jc w:val="both"/>
        <w:rPr>
          <w:lang w:eastAsia="ja-JP"/>
        </w:rPr>
      </w:pPr>
    </w:p>
    <w:p w14:paraId="0B411AA0" w14:textId="3198FDDB" w:rsidR="001376FC" w:rsidRPr="005F4324" w:rsidRDefault="001376FC" w:rsidP="001376FC">
      <w:pPr>
        <w:pStyle w:val="Caption"/>
        <w:spacing w:after="120"/>
        <w:ind w:left="1418" w:hanging="1418"/>
        <w:jc w:val="both"/>
        <w:rPr>
          <w:lang w:eastAsia="ja-JP"/>
        </w:rPr>
      </w:pPr>
      <w:r w:rsidRPr="005F4324">
        <w:rPr>
          <w:lang w:eastAsia="ja-JP"/>
        </w:rPr>
        <w:t xml:space="preserve">Proposal </w:t>
      </w:r>
      <w:r>
        <w:rPr>
          <w:lang w:eastAsia="ja-JP"/>
        </w:rPr>
        <w:t>3</w:t>
      </w:r>
      <w:r w:rsidRPr="005F4324">
        <w:rPr>
          <w:lang w:eastAsia="ja-JP"/>
        </w:rPr>
        <w:t xml:space="preserve">: </w:t>
      </w:r>
      <w:r>
        <w:rPr>
          <w:lang w:eastAsia="ja-JP"/>
        </w:rPr>
        <w:t xml:space="preserve"> </w:t>
      </w:r>
      <w:r w:rsidRPr="005F4324">
        <w:rPr>
          <w:lang w:eastAsia="ja-JP"/>
        </w:rPr>
        <w:t xml:space="preserve">No impact on MR requirements </w:t>
      </w:r>
      <w:r>
        <w:rPr>
          <w:lang w:eastAsia="ja-JP"/>
        </w:rPr>
        <w:t xml:space="preserve">should be considered. </w:t>
      </w:r>
    </w:p>
    <w:p w14:paraId="0CAD5E1B" w14:textId="77777777" w:rsidR="001376FC" w:rsidRPr="00054277" w:rsidRDefault="001376FC" w:rsidP="001376FC">
      <w:pPr>
        <w:pStyle w:val="BodyText"/>
        <w:jc w:val="both"/>
        <w:rPr>
          <w:b/>
          <w:bCs/>
          <w:lang w:eastAsia="ja-JP"/>
        </w:rPr>
      </w:pPr>
      <w:r w:rsidRPr="00054277">
        <w:rPr>
          <w:b/>
          <w:bCs/>
          <w:lang w:eastAsia="ja-JP"/>
        </w:rPr>
        <w:t xml:space="preserve">Proposal </w:t>
      </w:r>
      <w:r>
        <w:rPr>
          <w:b/>
          <w:bCs/>
          <w:lang w:eastAsia="ja-JP"/>
        </w:rPr>
        <w:t>4</w:t>
      </w:r>
      <w:r w:rsidRPr="00054277">
        <w:rPr>
          <w:b/>
          <w:bCs/>
          <w:lang w:eastAsia="ja-JP"/>
        </w:rPr>
        <w:t>: The SNR by the input at the digital BB processing</w:t>
      </w:r>
      <w:r>
        <w:rPr>
          <w:b/>
          <w:bCs/>
          <w:lang w:eastAsia="ja-JP"/>
        </w:rPr>
        <w:t xml:space="preserve"> should be used to derive the REFSENS requirement.</w:t>
      </w:r>
    </w:p>
    <w:p w14:paraId="2912C7CF" w14:textId="77777777" w:rsidR="001376FC" w:rsidRPr="008A27B7" w:rsidRDefault="001376FC" w:rsidP="001376FC">
      <w:pPr>
        <w:jc w:val="both"/>
        <w:rPr>
          <w:b/>
          <w:lang w:eastAsia="zh-CN"/>
        </w:rPr>
      </w:pPr>
      <w:r w:rsidRPr="008A27B7">
        <w:rPr>
          <w:b/>
          <w:lang w:eastAsia="zh-CN"/>
        </w:rPr>
        <w:t>Proposal 5</w:t>
      </w:r>
      <w:r w:rsidRPr="008A27B7">
        <w:rPr>
          <w:b/>
          <w:lang w:eastAsia="zh-CN"/>
        </w:rPr>
        <w:tab/>
        <w:t xml:space="preserve">Use 1% </w:t>
      </w:r>
      <w:r>
        <w:rPr>
          <w:b/>
          <w:lang w:eastAsia="zh-CN"/>
        </w:rPr>
        <w:t>MDR</w:t>
      </w:r>
      <w:r w:rsidRPr="008A27B7">
        <w:rPr>
          <w:b/>
          <w:lang w:eastAsia="zh-CN"/>
        </w:rPr>
        <w:t xml:space="preserve"> as REFSENS metric for LP-WUR as a starting point to define the core requirement and further study if a higher percentage can be used while fulfilling the coverage target of LP-WUS. </w:t>
      </w:r>
    </w:p>
    <w:p w14:paraId="50880AF1" w14:textId="77777777" w:rsidR="001376FC" w:rsidRDefault="001376FC" w:rsidP="001376FC">
      <w:pPr>
        <w:jc w:val="both"/>
        <w:rPr>
          <w:b/>
          <w:bCs/>
          <w:lang w:eastAsia="zh-CN"/>
        </w:rPr>
      </w:pPr>
    </w:p>
    <w:p w14:paraId="0E18A8FA" w14:textId="77777777" w:rsidR="001376FC" w:rsidRPr="008A27B7" w:rsidRDefault="001376FC" w:rsidP="001376FC">
      <w:pPr>
        <w:jc w:val="both"/>
        <w:rPr>
          <w:b/>
          <w:lang w:eastAsia="zh-CN"/>
        </w:rPr>
      </w:pPr>
      <w:r w:rsidRPr="008A27B7">
        <w:rPr>
          <w:b/>
          <w:lang w:eastAsia="zh-CN"/>
        </w:rPr>
        <w:t>Proposal 6</w:t>
      </w:r>
      <w:r w:rsidRPr="008A27B7">
        <w:rPr>
          <w:b/>
          <w:lang w:eastAsia="zh-CN"/>
        </w:rPr>
        <w:tab/>
        <w:t>RAN4 may consider adopting a higher percentage MDR value, e.g., 5 %</w:t>
      </w:r>
      <w:r>
        <w:rPr>
          <w:b/>
          <w:lang w:eastAsia="zh-CN"/>
        </w:rPr>
        <w:t xml:space="preserve"> </w:t>
      </w:r>
      <w:r w:rsidRPr="008A27B7">
        <w:rPr>
          <w:b/>
          <w:lang w:eastAsia="zh-CN"/>
        </w:rPr>
        <w:t xml:space="preserve">or 10 %, in the conformance test by scaling the REFSENS level accordingly. </w:t>
      </w:r>
    </w:p>
    <w:p w14:paraId="1A00FB2E" w14:textId="77777777" w:rsidR="001376FC" w:rsidRDefault="001376FC" w:rsidP="001376FC">
      <w:pPr>
        <w:jc w:val="both"/>
        <w:rPr>
          <w:b/>
          <w:lang w:eastAsia="zh-CN"/>
        </w:rPr>
      </w:pPr>
    </w:p>
    <w:p w14:paraId="6AAB6323" w14:textId="44B2CA20" w:rsidR="001376FC" w:rsidRPr="00054277" w:rsidRDefault="001376FC" w:rsidP="001376FC">
      <w:pPr>
        <w:jc w:val="both"/>
        <w:rPr>
          <w:b/>
          <w:lang w:eastAsia="zh-CN"/>
        </w:rPr>
      </w:pPr>
      <w:r w:rsidRPr="00054277">
        <w:rPr>
          <w:b/>
          <w:lang w:eastAsia="zh-CN"/>
        </w:rPr>
        <w:t xml:space="preserve">Proposal </w:t>
      </w:r>
      <w:r>
        <w:rPr>
          <w:b/>
          <w:lang w:eastAsia="zh-CN"/>
        </w:rPr>
        <w:t>7</w:t>
      </w:r>
      <w:r w:rsidRPr="00054277">
        <w:rPr>
          <w:b/>
          <w:lang w:eastAsia="zh-CN"/>
        </w:rPr>
        <w:t>:</w:t>
      </w:r>
      <w:r>
        <w:rPr>
          <w:b/>
          <w:lang w:eastAsia="zh-CN"/>
        </w:rPr>
        <w:t xml:space="preserve"> </w:t>
      </w:r>
      <w:r>
        <w:rPr>
          <w:b/>
          <w:bCs/>
          <w:lang w:eastAsia="zh-CN"/>
        </w:rPr>
        <w:t>Only define an upper</w:t>
      </w:r>
      <w:r>
        <w:rPr>
          <w:b/>
          <w:lang w:eastAsia="zh-CN"/>
        </w:rPr>
        <w:t xml:space="preserve"> limit FAR value </w:t>
      </w:r>
      <w:r>
        <w:rPr>
          <w:b/>
          <w:bCs/>
          <w:lang w:eastAsia="zh-CN"/>
        </w:rPr>
        <w:t xml:space="preserve">for simulation </w:t>
      </w:r>
      <w:r w:rsidRPr="00054277">
        <w:rPr>
          <w:b/>
          <w:lang w:eastAsia="zh-CN"/>
        </w:rPr>
        <w:t xml:space="preserve">to ensure the MDR simulation results are valid. </w:t>
      </w:r>
    </w:p>
    <w:p w14:paraId="00180E58" w14:textId="77777777" w:rsidR="001376FC" w:rsidRDefault="001376FC" w:rsidP="001376FC">
      <w:pPr>
        <w:pStyle w:val="BodyText"/>
        <w:jc w:val="both"/>
        <w:rPr>
          <w:b/>
          <w:bCs/>
          <w:lang w:eastAsia="ja-JP"/>
        </w:rPr>
      </w:pPr>
    </w:p>
    <w:p w14:paraId="3D3F66F6" w14:textId="77777777" w:rsidR="001376FC" w:rsidRPr="00054277" w:rsidRDefault="001376FC" w:rsidP="001376FC">
      <w:pPr>
        <w:jc w:val="both"/>
        <w:rPr>
          <w:b/>
          <w:lang w:eastAsia="zh-CN"/>
        </w:rPr>
      </w:pPr>
      <w:r w:rsidRPr="00054277">
        <w:rPr>
          <w:b/>
          <w:lang w:eastAsia="zh-CN"/>
        </w:rPr>
        <w:t xml:space="preserve">Proposal </w:t>
      </w:r>
      <w:r>
        <w:rPr>
          <w:b/>
          <w:lang w:eastAsia="zh-CN"/>
        </w:rPr>
        <w:t>7</w:t>
      </w:r>
      <w:r w:rsidRPr="00054277">
        <w:rPr>
          <w:b/>
          <w:lang w:eastAsia="zh-CN"/>
        </w:rPr>
        <w:t>:</w:t>
      </w:r>
      <w:r>
        <w:rPr>
          <w:b/>
          <w:lang w:eastAsia="zh-CN"/>
        </w:rPr>
        <w:t xml:space="preserve"> </w:t>
      </w:r>
      <w:r>
        <w:rPr>
          <w:b/>
          <w:bCs/>
          <w:lang w:eastAsia="zh-CN"/>
        </w:rPr>
        <w:t>Only define an upper</w:t>
      </w:r>
      <w:r>
        <w:rPr>
          <w:b/>
          <w:lang w:eastAsia="zh-CN"/>
        </w:rPr>
        <w:t xml:space="preserve"> limit FAR value </w:t>
      </w:r>
      <w:r>
        <w:rPr>
          <w:b/>
          <w:bCs/>
          <w:lang w:eastAsia="zh-CN"/>
        </w:rPr>
        <w:t xml:space="preserve">for simulation </w:t>
      </w:r>
      <w:r w:rsidRPr="00054277">
        <w:rPr>
          <w:b/>
          <w:lang w:eastAsia="zh-CN"/>
        </w:rPr>
        <w:t xml:space="preserve">to ensure the MDR simulation results are valid. </w:t>
      </w:r>
    </w:p>
    <w:p w14:paraId="6C20B151" w14:textId="77777777" w:rsidR="001376FC" w:rsidRDefault="001376FC" w:rsidP="001376FC">
      <w:pPr>
        <w:pStyle w:val="BodyText"/>
        <w:jc w:val="both"/>
        <w:rPr>
          <w:b/>
          <w:bCs/>
          <w:lang w:eastAsia="ja-JP"/>
        </w:rPr>
      </w:pPr>
    </w:p>
    <w:p w14:paraId="539C22F2" w14:textId="77777777" w:rsidR="001376FC" w:rsidRDefault="001376FC" w:rsidP="001376FC">
      <w:pPr>
        <w:jc w:val="both"/>
        <w:rPr>
          <w:b/>
          <w:lang w:eastAsia="zh-CN"/>
        </w:rPr>
      </w:pPr>
      <w:r w:rsidRPr="008A27B7">
        <w:rPr>
          <w:b/>
          <w:lang w:eastAsia="zh-CN"/>
        </w:rPr>
        <w:t xml:space="preserve">Proposal </w:t>
      </w:r>
      <w:r>
        <w:rPr>
          <w:b/>
          <w:lang w:eastAsia="zh-CN"/>
        </w:rPr>
        <w:t>8</w:t>
      </w:r>
      <w:r w:rsidRPr="008A27B7">
        <w:rPr>
          <w:b/>
          <w:lang w:eastAsia="zh-CN"/>
        </w:rPr>
        <w:tab/>
        <w:t xml:space="preserve">RAN4 should aim to define one set of minimum requirements covering all types of LP-WUS receivers. </w:t>
      </w:r>
    </w:p>
    <w:p w14:paraId="69643785" w14:textId="77777777" w:rsidR="001376FC" w:rsidRPr="008A27B7" w:rsidRDefault="001376FC" w:rsidP="001376FC">
      <w:pPr>
        <w:jc w:val="both"/>
        <w:rPr>
          <w:b/>
          <w:lang w:eastAsia="zh-CN"/>
        </w:rPr>
      </w:pPr>
    </w:p>
    <w:p w14:paraId="686ACE87" w14:textId="77777777" w:rsidR="001376FC" w:rsidRDefault="001376FC" w:rsidP="001376FC">
      <w:pPr>
        <w:jc w:val="both"/>
        <w:rPr>
          <w:b/>
          <w:bCs/>
          <w:lang w:eastAsia="zh-CN"/>
        </w:rPr>
      </w:pPr>
      <w:r w:rsidRPr="008A27B7">
        <w:rPr>
          <w:b/>
          <w:bCs/>
          <w:lang w:eastAsia="zh-CN"/>
        </w:rPr>
        <w:t xml:space="preserve">Proposal </w:t>
      </w:r>
      <w:r>
        <w:rPr>
          <w:b/>
          <w:bCs/>
          <w:lang w:eastAsia="zh-CN"/>
        </w:rPr>
        <w:t>9</w:t>
      </w:r>
      <w:r w:rsidRPr="008A27B7">
        <w:rPr>
          <w:b/>
          <w:bCs/>
          <w:lang w:eastAsia="zh-CN"/>
        </w:rPr>
        <w:tab/>
        <w:t xml:space="preserve">Define the ACS requirement for LP-WUS as 33 </w:t>
      </w:r>
      <w:proofErr w:type="spellStart"/>
      <w:r w:rsidRPr="008A27B7">
        <w:rPr>
          <w:b/>
          <w:bCs/>
          <w:lang w:eastAsia="zh-CN"/>
        </w:rPr>
        <w:t>dB.</w:t>
      </w:r>
      <w:proofErr w:type="spellEnd"/>
      <w:r w:rsidRPr="008A27B7">
        <w:rPr>
          <w:b/>
          <w:bCs/>
          <w:lang w:eastAsia="zh-CN"/>
        </w:rPr>
        <w:t xml:space="preserve"> </w:t>
      </w:r>
    </w:p>
    <w:p w14:paraId="2C33A05F" w14:textId="77777777" w:rsidR="001376FC" w:rsidRDefault="001376FC" w:rsidP="001376FC">
      <w:pPr>
        <w:pStyle w:val="BodyText"/>
        <w:jc w:val="both"/>
        <w:rPr>
          <w:b/>
          <w:bCs/>
          <w:lang w:eastAsia="ja-JP"/>
        </w:rPr>
      </w:pPr>
    </w:p>
    <w:p w14:paraId="67855989" w14:textId="77777777" w:rsidR="001376FC" w:rsidRDefault="001376FC" w:rsidP="001376FC">
      <w:pPr>
        <w:jc w:val="both"/>
        <w:rPr>
          <w:b/>
          <w:bCs/>
          <w:lang w:eastAsia="zh-CN"/>
        </w:rPr>
      </w:pPr>
      <w:r w:rsidRPr="008A27B7">
        <w:rPr>
          <w:b/>
          <w:bCs/>
          <w:lang w:eastAsia="zh-CN"/>
        </w:rPr>
        <w:t xml:space="preserve">Proposal </w:t>
      </w:r>
      <w:r>
        <w:rPr>
          <w:b/>
          <w:bCs/>
          <w:lang w:eastAsia="zh-CN"/>
        </w:rPr>
        <w:t>10</w:t>
      </w:r>
      <w:r>
        <w:rPr>
          <w:b/>
          <w:bCs/>
          <w:lang w:eastAsia="zh-CN"/>
        </w:rPr>
        <w:tab/>
      </w:r>
      <w:r w:rsidRPr="008A27B7">
        <w:rPr>
          <w:b/>
          <w:bCs/>
          <w:lang w:eastAsia="zh-CN"/>
        </w:rPr>
        <w:t xml:space="preserve">considering the ACS is not </w:t>
      </w:r>
      <w:proofErr w:type="gramStart"/>
      <w:r w:rsidRPr="008A27B7">
        <w:rPr>
          <w:b/>
          <w:bCs/>
          <w:lang w:eastAsia="zh-CN"/>
        </w:rPr>
        <w:t>measurable</w:t>
      </w:r>
      <w:proofErr w:type="gramEnd"/>
      <w:r w:rsidRPr="008A27B7">
        <w:rPr>
          <w:b/>
          <w:bCs/>
          <w:lang w:eastAsia="zh-CN"/>
        </w:rPr>
        <w:t xml:space="preserve"> but its performance is verified indirectly with a few test cases on MR, it is a question if RAN4 need</w:t>
      </w:r>
      <w:r>
        <w:rPr>
          <w:b/>
          <w:bCs/>
          <w:lang w:eastAsia="zh-CN"/>
        </w:rPr>
        <w:t>s</w:t>
      </w:r>
      <w:r w:rsidRPr="008A27B7">
        <w:rPr>
          <w:b/>
          <w:bCs/>
          <w:lang w:eastAsia="zh-CN"/>
        </w:rPr>
        <w:t xml:space="preserve"> to define a value of ACSC or rather focus on defining a test case. </w:t>
      </w:r>
    </w:p>
    <w:p w14:paraId="1A2A6585" w14:textId="77777777" w:rsidR="001376FC" w:rsidRDefault="001376FC" w:rsidP="001376FC">
      <w:pPr>
        <w:pStyle w:val="BodyText"/>
        <w:jc w:val="both"/>
        <w:rPr>
          <w:b/>
          <w:bCs/>
          <w:lang w:eastAsia="ja-JP"/>
        </w:rPr>
      </w:pPr>
    </w:p>
    <w:p w14:paraId="63E861A1" w14:textId="77777777" w:rsidR="001376FC" w:rsidRPr="008A27B7" w:rsidRDefault="001376FC" w:rsidP="001376FC">
      <w:pPr>
        <w:jc w:val="both"/>
        <w:rPr>
          <w:b/>
          <w:lang w:eastAsia="zh-CN"/>
        </w:rPr>
      </w:pPr>
      <w:r w:rsidRPr="008A27B7">
        <w:rPr>
          <w:b/>
          <w:bCs/>
          <w:lang w:eastAsia="zh-CN"/>
        </w:rPr>
        <w:t>Proposal</w:t>
      </w:r>
      <w:r>
        <w:rPr>
          <w:b/>
          <w:bCs/>
          <w:lang w:eastAsia="zh-CN"/>
        </w:rPr>
        <w:t xml:space="preserve"> </w:t>
      </w:r>
      <w:r w:rsidRPr="008A27B7">
        <w:rPr>
          <w:b/>
          <w:bCs/>
          <w:lang w:eastAsia="zh-CN"/>
        </w:rPr>
        <w:t>1</w:t>
      </w:r>
      <w:r>
        <w:rPr>
          <w:b/>
          <w:bCs/>
          <w:lang w:eastAsia="zh-CN"/>
        </w:rPr>
        <w:t>1</w:t>
      </w:r>
      <w:r>
        <w:rPr>
          <w:b/>
          <w:lang w:eastAsia="zh-CN"/>
        </w:rPr>
        <w:t xml:space="preserve"> </w:t>
      </w:r>
      <w:r>
        <w:rPr>
          <w:b/>
          <w:lang w:eastAsia="zh-CN"/>
        </w:rPr>
        <w:tab/>
      </w:r>
      <w:r w:rsidRPr="008A27B7">
        <w:rPr>
          <w:b/>
          <w:lang w:eastAsia="zh-CN"/>
        </w:rPr>
        <w:t xml:space="preserve">RAN4 shall derive the number of guard RB based on some practical filter assumption once the ACS/ASCS requirement is agreed. </w:t>
      </w:r>
    </w:p>
    <w:p w14:paraId="6E9BA3D0" w14:textId="77777777" w:rsidR="001376FC" w:rsidRDefault="001376FC" w:rsidP="001376FC">
      <w:pPr>
        <w:pStyle w:val="BodyText"/>
        <w:jc w:val="both"/>
        <w:rPr>
          <w:b/>
          <w:bCs/>
          <w:lang w:eastAsia="ja-JP"/>
        </w:rPr>
      </w:pPr>
    </w:p>
    <w:p w14:paraId="611F9C3F" w14:textId="77777777" w:rsidR="001376FC" w:rsidRDefault="001376FC" w:rsidP="001376FC">
      <w:pPr>
        <w:jc w:val="both"/>
        <w:rPr>
          <w:b/>
          <w:lang w:eastAsia="zh-CN"/>
        </w:rPr>
      </w:pPr>
      <w:r w:rsidRPr="00054277">
        <w:rPr>
          <w:b/>
          <w:lang w:eastAsia="zh-CN"/>
        </w:rPr>
        <w:t>Proposal</w:t>
      </w:r>
      <w:r>
        <w:rPr>
          <w:b/>
          <w:lang w:eastAsia="zh-CN"/>
        </w:rPr>
        <w:t xml:space="preserve"> </w:t>
      </w:r>
      <w:r>
        <w:rPr>
          <w:b/>
          <w:bCs/>
          <w:lang w:eastAsia="zh-CN"/>
        </w:rPr>
        <w:t>12</w:t>
      </w:r>
      <w:r>
        <w:rPr>
          <w:b/>
          <w:bCs/>
          <w:lang w:eastAsia="zh-CN"/>
        </w:rPr>
        <w:tab/>
      </w:r>
      <w:r w:rsidRPr="00054277">
        <w:rPr>
          <w:b/>
          <w:lang w:eastAsia="zh-CN"/>
        </w:rPr>
        <w:t xml:space="preserve">RAN4 shall determine which channel model is more </w:t>
      </w:r>
      <w:r>
        <w:rPr>
          <w:b/>
          <w:lang w:eastAsia="zh-CN"/>
        </w:rPr>
        <w:t xml:space="preserve">appropriate to be used to derive the number of </w:t>
      </w:r>
      <w:proofErr w:type="gramStart"/>
      <w:r>
        <w:rPr>
          <w:b/>
          <w:lang w:eastAsia="zh-CN"/>
        </w:rPr>
        <w:t>guard</w:t>
      </w:r>
      <w:proofErr w:type="gramEnd"/>
      <w:r>
        <w:rPr>
          <w:b/>
          <w:lang w:eastAsia="zh-CN"/>
        </w:rPr>
        <w:t xml:space="preserve"> RBs</w:t>
      </w:r>
      <w:r w:rsidRPr="00054277">
        <w:rPr>
          <w:b/>
          <w:lang w:eastAsia="zh-CN"/>
        </w:rPr>
        <w:t xml:space="preserve"> that can be used in real life. </w:t>
      </w:r>
    </w:p>
    <w:p w14:paraId="0DB3AAA8" w14:textId="77777777" w:rsidR="001376FC" w:rsidRDefault="001376FC" w:rsidP="001376FC">
      <w:pPr>
        <w:jc w:val="both"/>
        <w:rPr>
          <w:b/>
          <w:lang w:eastAsia="zh-CN"/>
        </w:rPr>
      </w:pPr>
    </w:p>
    <w:p w14:paraId="45D79C93" w14:textId="77777777" w:rsidR="001376FC" w:rsidRPr="008A27B7" w:rsidRDefault="001376FC" w:rsidP="001376FC">
      <w:pPr>
        <w:jc w:val="both"/>
        <w:rPr>
          <w:b/>
          <w:lang w:eastAsia="zh-CN"/>
        </w:rPr>
      </w:pPr>
      <w:r w:rsidRPr="008A27B7">
        <w:rPr>
          <w:b/>
          <w:lang w:eastAsia="zh-CN"/>
        </w:rPr>
        <w:lastRenderedPageBreak/>
        <w:t xml:space="preserve">Proposal </w:t>
      </w:r>
      <w:r w:rsidRPr="008A27B7">
        <w:rPr>
          <w:b/>
          <w:bCs/>
          <w:lang w:eastAsia="zh-CN"/>
        </w:rPr>
        <w:t>1</w:t>
      </w:r>
      <w:r>
        <w:rPr>
          <w:b/>
          <w:bCs/>
          <w:lang w:eastAsia="zh-CN"/>
        </w:rPr>
        <w:t>3</w:t>
      </w:r>
      <w:r>
        <w:rPr>
          <w:b/>
          <w:bCs/>
          <w:lang w:eastAsia="zh-CN"/>
        </w:rPr>
        <w:tab/>
      </w:r>
      <w:r w:rsidRPr="008A27B7">
        <w:rPr>
          <w:b/>
          <w:lang w:eastAsia="zh-CN"/>
        </w:rPr>
        <w:t xml:space="preserve">Define the blocking signal level the same as the MR for LP-WUR, and further study if the offset of the blocking signal to the wanted signal should be shifted with guard RB. </w:t>
      </w:r>
    </w:p>
    <w:p w14:paraId="5598112C" w14:textId="77777777" w:rsidR="001376FC" w:rsidRDefault="001376FC" w:rsidP="001376FC">
      <w:pPr>
        <w:jc w:val="both"/>
        <w:rPr>
          <w:b/>
          <w:lang w:eastAsia="zh-CN"/>
        </w:rPr>
      </w:pPr>
    </w:p>
    <w:p w14:paraId="7A86042B" w14:textId="77777777" w:rsidR="001376FC" w:rsidRDefault="001376FC" w:rsidP="001376FC">
      <w:pPr>
        <w:jc w:val="both"/>
        <w:rPr>
          <w:b/>
          <w:lang w:eastAsia="zh-CN"/>
        </w:rPr>
      </w:pPr>
      <w:r w:rsidRPr="00BA38E2">
        <w:rPr>
          <w:b/>
          <w:lang w:eastAsia="zh-CN"/>
        </w:rPr>
        <w:t xml:space="preserve">Proposal </w:t>
      </w:r>
      <w:r w:rsidRPr="00BA38E2">
        <w:rPr>
          <w:b/>
          <w:bCs/>
          <w:lang w:eastAsia="zh-CN"/>
        </w:rPr>
        <w:t>1</w:t>
      </w:r>
      <w:r>
        <w:rPr>
          <w:b/>
          <w:bCs/>
          <w:lang w:eastAsia="zh-CN"/>
        </w:rPr>
        <w:t>4</w:t>
      </w:r>
      <w:r>
        <w:rPr>
          <w:b/>
          <w:bCs/>
          <w:lang w:eastAsia="zh-CN"/>
        </w:rPr>
        <w:tab/>
      </w:r>
      <w:r w:rsidRPr="00BA38E2">
        <w:rPr>
          <w:b/>
          <w:lang w:eastAsia="zh-CN"/>
        </w:rPr>
        <w:t xml:space="preserve">RAN4 can focus on the idle mode first and FFS if the connected mode needs to be addressed separately </w:t>
      </w:r>
      <w:proofErr w:type="gramStart"/>
      <w:r w:rsidRPr="00BA38E2">
        <w:rPr>
          <w:b/>
          <w:lang w:eastAsia="zh-CN"/>
        </w:rPr>
        <w:t>later on</w:t>
      </w:r>
      <w:proofErr w:type="gramEnd"/>
      <w:r w:rsidRPr="00BA38E2">
        <w:rPr>
          <w:b/>
          <w:lang w:eastAsia="zh-CN"/>
        </w:rPr>
        <w:t xml:space="preserve"> if any impact on the RF requirement of LP-WUR would be identified, at least in FR1. </w:t>
      </w:r>
    </w:p>
    <w:p w14:paraId="0DEDE565" w14:textId="77777777" w:rsidR="001376FC" w:rsidRPr="00054277" w:rsidRDefault="001376FC" w:rsidP="001376FC">
      <w:pPr>
        <w:jc w:val="both"/>
        <w:rPr>
          <w:b/>
          <w:lang w:eastAsia="zh-CN"/>
        </w:rPr>
      </w:pPr>
    </w:p>
    <w:p w14:paraId="4067972E" w14:textId="6EBA42AF" w:rsidR="001376FC" w:rsidRPr="001376FC" w:rsidRDefault="001376FC" w:rsidP="001376FC">
      <w:pPr>
        <w:pStyle w:val="BodyText"/>
        <w:jc w:val="both"/>
        <w:rPr>
          <w:b/>
          <w:lang w:eastAsia="ja-JP"/>
        </w:rPr>
      </w:pPr>
      <w:r w:rsidRPr="00BA38E2">
        <w:rPr>
          <w:b/>
          <w:lang w:eastAsia="ja-JP"/>
        </w:rPr>
        <w:t xml:space="preserve">Proposal </w:t>
      </w:r>
      <w:r w:rsidRPr="00BA38E2">
        <w:rPr>
          <w:b/>
          <w:bCs/>
          <w:lang w:eastAsia="ja-JP"/>
        </w:rPr>
        <w:t>1</w:t>
      </w:r>
      <w:r>
        <w:rPr>
          <w:b/>
          <w:bCs/>
          <w:lang w:eastAsia="ja-JP"/>
        </w:rPr>
        <w:t>5</w:t>
      </w:r>
      <w:r>
        <w:rPr>
          <w:b/>
          <w:bCs/>
          <w:lang w:eastAsia="ja-JP"/>
        </w:rPr>
        <w:tab/>
      </w:r>
      <w:r w:rsidRPr="00BA38E2">
        <w:rPr>
          <w:b/>
          <w:lang w:eastAsia="ja-JP"/>
        </w:rPr>
        <w:t>As an alternative to the test mode, 3GPP may also investigate whether succeeding transmissions from the main radio can be detected by the TE to measure the missed detection rate once the UE has been woken up.</w:t>
      </w:r>
    </w:p>
    <w:p w14:paraId="03869234" w14:textId="772E3981" w:rsidR="006F0C3A" w:rsidRPr="00061374" w:rsidRDefault="006F0C3A" w:rsidP="00705209">
      <w:pPr>
        <w:keepNext/>
        <w:keepLines/>
        <w:numPr>
          <w:ilvl w:val="0"/>
          <w:numId w:val="7"/>
        </w:numPr>
        <w:pBdr>
          <w:top w:val="single" w:sz="12" w:space="3" w:color="auto"/>
        </w:pBdr>
        <w:tabs>
          <w:tab w:val="clear" w:pos="432"/>
          <w:tab w:val="num" w:pos="360"/>
          <w:tab w:val="left" w:pos="567"/>
        </w:tabs>
        <w:overflowPunct w:val="0"/>
        <w:autoSpaceDE w:val="0"/>
        <w:autoSpaceDN w:val="0"/>
        <w:adjustRightInd w:val="0"/>
        <w:spacing w:before="360" w:after="180"/>
        <w:ind w:left="0" w:firstLine="0"/>
        <w:jc w:val="both"/>
        <w:textAlignment w:val="baseline"/>
        <w:outlineLvl w:val="0"/>
        <w:rPr>
          <w:rFonts w:ascii="Arial" w:hAnsi="Arial"/>
          <w:sz w:val="36"/>
          <w:lang w:eastAsia="zh-CN"/>
        </w:rPr>
      </w:pPr>
      <w:r w:rsidRPr="00061374">
        <w:rPr>
          <w:rFonts w:ascii="Arial" w:hAnsi="Arial"/>
          <w:sz w:val="36"/>
          <w:lang w:eastAsia="zh-CN"/>
        </w:rPr>
        <w:t>Reference</w:t>
      </w:r>
      <w:r w:rsidR="0090642D">
        <w:rPr>
          <w:rFonts w:ascii="Arial" w:hAnsi="Arial"/>
          <w:sz w:val="36"/>
          <w:lang w:eastAsia="zh-CN"/>
        </w:rPr>
        <w:t>s</w:t>
      </w:r>
    </w:p>
    <w:p w14:paraId="06B5BEDC" w14:textId="0A874CA9" w:rsidR="000716D7" w:rsidRDefault="000716D7" w:rsidP="00695211">
      <w:pPr>
        <w:pStyle w:val="references"/>
        <w:rPr>
          <w:color w:val="312E25"/>
        </w:rPr>
      </w:pPr>
      <w:bookmarkStart w:id="13" w:name="_Ref163031770"/>
      <w:bookmarkStart w:id="14" w:name="_Ref131605137"/>
      <w:bookmarkStart w:id="15" w:name="_Ref134805578"/>
      <w:r w:rsidRPr="000716D7">
        <w:rPr>
          <w:color w:val="312E25"/>
        </w:rPr>
        <w:t>R4-2412835</w:t>
      </w:r>
      <w:r w:rsidRPr="000716D7">
        <w:rPr>
          <w:color w:val="312E25"/>
        </w:rPr>
        <w:tab/>
      </w:r>
      <w:r w:rsidRPr="000716D7">
        <w:rPr>
          <w:color w:val="312E25"/>
        </w:rPr>
        <w:tab/>
        <w:t>Topic summary for [112][133] NR_LPWUS_UERF</w:t>
      </w:r>
      <w:r w:rsidRPr="000716D7">
        <w:rPr>
          <w:color w:val="312E25"/>
        </w:rPr>
        <w:tab/>
        <w:t>Moderator(VIVO)</w:t>
      </w:r>
    </w:p>
    <w:p w14:paraId="21C4ED4A" w14:textId="4D89BB3B" w:rsidR="006738C2" w:rsidRDefault="006738C2" w:rsidP="00695211">
      <w:pPr>
        <w:pStyle w:val="references"/>
        <w:rPr>
          <w:color w:val="312E25"/>
        </w:rPr>
      </w:pPr>
      <w:r w:rsidRPr="006738C2">
        <w:rPr>
          <w:color w:val="312E25"/>
        </w:rPr>
        <w:t>R4-2414309</w:t>
      </w:r>
      <w:r>
        <w:rPr>
          <w:color w:val="312E25"/>
        </w:rPr>
        <w:tab/>
      </w:r>
      <w:r w:rsidRPr="006738C2">
        <w:rPr>
          <w:color w:val="312E25"/>
        </w:rPr>
        <w:tab/>
        <w:t>WF on LP-WUS UE RF requirements</w:t>
      </w:r>
      <w:r w:rsidRPr="006738C2">
        <w:rPr>
          <w:color w:val="312E25"/>
        </w:rPr>
        <w:tab/>
        <w:t>Vivo</w:t>
      </w:r>
    </w:p>
    <w:p w14:paraId="1B955D4A" w14:textId="78092A81" w:rsidR="00132A25" w:rsidRPr="00132A25" w:rsidRDefault="00132A25" w:rsidP="00132A25">
      <w:pPr>
        <w:pStyle w:val="references"/>
        <w:rPr>
          <w:color w:val="312E25"/>
        </w:rPr>
      </w:pPr>
      <w:r w:rsidRPr="00415A2C">
        <w:rPr>
          <w:color w:val="312E25"/>
        </w:rPr>
        <w:t>R4-2407894</w:t>
      </w:r>
      <w:r w:rsidRPr="00415A2C">
        <w:rPr>
          <w:color w:val="312E25"/>
        </w:rPr>
        <w:tab/>
      </w:r>
      <w:r w:rsidRPr="00415A2C">
        <w:rPr>
          <w:color w:val="312E25"/>
        </w:rPr>
        <w:tab/>
        <w:t>Discussion on REFSENS for LP-WUR</w:t>
      </w:r>
      <w:r w:rsidRPr="00415A2C">
        <w:rPr>
          <w:color w:val="312E25"/>
        </w:rPr>
        <w:tab/>
        <w:t>Samsung</w:t>
      </w:r>
    </w:p>
    <w:bookmarkEnd w:id="13"/>
    <w:bookmarkEnd w:id="14"/>
    <w:bookmarkEnd w:id="15"/>
    <w:p w14:paraId="58CCCC95" w14:textId="77777777" w:rsidR="00C36B03" w:rsidRDefault="00C36B03" w:rsidP="001F0AE5">
      <w:pPr>
        <w:pStyle w:val="references"/>
        <w:numPr>
          <w:ilvl w:val="0"/>
          <w:numId w:val="0"/>
        </w:numPr>
        <w:rPr>
          <w:color w:val="312E25"/>
        </w:rPr>
      </w:pPr>
    </w:p>
    <w:p w14:paraId="0F1F893D" w14:textId="77777777" w:rsidR="00C36B03" w:rsidRPr="006F4925" w:rsidRDefault="00C36B03" w:rsidP="001F0AE5">
      <w:pPr>
        <w:pStyle w:val="references"/>
        <w:numPr>
          <w:ilvl w:val="0"/>
          <w:numId w:val="0"/>
        </w:numPr>
        <w:rPr>
          <w:color w:val="312E25"/>
        </w:rPr>
      </w:pPr>
    </w:p>
    <w:sectPr w:rsidR="00C36B03" w:rsidRPr="006F4925" w:rsidSect="00277678">
      <w:type w:val="continuous"/>
      <w:pgSz w:w="11907" w:h="16840" w:code="9"/>
      <w:pgMar w:top="1134" w:right="1021" w:bottom="1287" w:left="1021"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78F5F8" w14:textId="77777777" w:rsidR="004C0C32" w:rsidRDefault="004C0C32">
      <w:r>
        <w:separator/>
      </w:r>
    </w:p>
  </w:endnote>
  <w:endnote w:type="continuationSeparator" w:id="0">
    <w:p w14:paraId="20A436A1" w14:textId="77777777" w:rsidR="004C0C32" w:rsidRDefault="004C0C32">
      <w:r>
        <w:continuationSeparator/>
      </w:r>
    </w:p>
  </w:endnote>
  <w:endnote w:type="continuationNotice" w:id="1">
    <w:p w14:paraId="16409BF0" w14:textId="77777777" w:rsidR="004C0C32" w:rsidRDefault="004C0C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74DCE8" w14:textId="77777777" w:rsidR="004C0C32" w:rsidRDefault="004C0C32">
      <w:r>
        <w:separator/>
      </w:r>
    </w:p>
  </w:footnote>
  <w:footnote w:type="continuationSeparator" w:id="0">
    <w:p w14:paraId="7CF31973" w14:textId="77777777" w:rsidR="004C0C32" w:rsidRDefault="004C0C32">
      <w:r>
        <w:continuationSeparator/>
      </w:r>
    </w:p>
  </w:footnote>
  <w:footnote w:type="continuationNotice" w:id="1">
    <w:p w14:paraId="29EAE579" w14:textId="77777777" w:rsidR="004C0C32" w:rsidRDefault="004C0C3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2552047"/>
    <w:multiLevelType w:val="multilevel"/>
    <w:tmpl w:val="C4C2D2F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86F0A81"/>
    <w:multiLevelType w:val="hybridMultilevel"/>
    <w:tmpl w:val="807C7958"/>
    <w:lvl w:ilvl="0" w:tplc="041D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57B19DB"/>
    <w:multiLevelType w:val="hybridMultilevel"/>
    <w:tmpl w:val="328C84A6"/>
    <w:lvl w:ilvl="0" w:tplc="C18CA21A">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210233"/>
    <w:multiLevelType w:val="hybridMultilevel"/>
    <w:tmpl w:val="24CE770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2ADE5245"/>
    <w:multiLevelType w:val="multilevel"/>
    <w:tmpl w:val="2ADE5245"/>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78763A"/>
    <w:multiLevelType w:val="hybridMultilevel"/>
    <w:tmpl w:val="B726DBF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446B0A3D"/>
    <w:multiLevelType w:val="hybridMultilevel"/>
    <w:tmpl w:val="F852096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65D3219"/>
    <w:multiLevelType w:val="multilevel"/>
    <w:tmpl w:val="465D3219"/>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6E90CB1"/>
    <w:multiLevelType w:val="hybridMultilevel"/>
    <w:tmpl w:val="3D0AF9B2"/>
    <w:lvl w:ilvl="0" w:tplc="C18CA21A">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7" w15:restartNumberingAfterBreak="0">
    <w:nsid w:val="5525239B"/>
    <w:multiLevelType w:val="multilevel"/>
    <w:tmpl w:val="5525239B"/>
    <w:lvl w:ilvl="0">
      <w:start w:val="1"/>
      <w:numFmt w:val="bullet"/>
      <w:lvlText w:val=""/>
      <w:lvlJc w:val="left"/>
      <w:pPr>
        <w:ind w:left="1140" w:hanging="360"/>
      </w:pPr>
      <w:rPr>
        <w:rFonts w:ascii="Wingdings" w:hAnsi="Wingdings"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18" w15:restartNumberingAfterBreak="0">
    <w:nsid w:val="580A3D25"/>
    <w:multiLevelType w:val="hybridMultilevel"/>
    <w:tmpl w:val="FEE8B44A"/>
    <w:lvl w:ilvl="0" w:tplc="FC8ADD4A">
      <w:start w:val="1"/>
      <w:numFmt w:val="bullet"/>
      <w:lvlText w:val="•"/>
      <w:lvlJc w:val="left"/>
      <w:pPr>
        <w:tabs>
          <w:tab w:val="num" w:pos="720"/>
        </w:tabs>
        <w:ind w:left="720" w:hanging="360"/>
      </w:pPr>
      <w:rPr>
        <w:rFonts w:ascii="Arial" w:hAnsi="Arial" w:hint="default"/>
      </w:rPr>
    </w:lvl>
    <w:lvl w:ilvl="1" w:tplc="0D9213A0">
      <w:start w:val="1"/>
      <w:numFmt w:val="bullet"/>
      <w:lvlText w:val="•"/>
      <w:lvlJc w:val="left"/>
      <w:pPr>
        <w:tabs>
          <w:tab w:val="num" w:pos="1440"/>
        </w:tabs>
        <w:ind w:left="1440" w:hanging="360"/>
      </w:pPr>
      <w:rPr>
        <w:rFonts w:ascii="Arial" w:hAnsi="Arial" w:hint="default"/>
      </w:rPr>
    </w:lvl>
    <w:lvl w:ilvl="2" w:tplc="2D1265FE" w:tentative="1">
      <w:start w:val="1"/>
      <w:numFmt w:val="bullet"/>
      <w:lvlText w:val="•"/>
      <w:lvlJc w:val="left"/>
      <w:pPr>
        <w:tabs>
          <w:tab w:val="num" w:pos="2160"/>
        </w:tabs>
        <w:ind w:left="2160" w:hanging="360"/>
      </w:pPr>
      <w:rPr>
        <w:rFonts w:ascii="Arial" w:hAnsi="Arial" w:hint="default"/>
      </w:rPr>
    </w:lvl>
    <w:lvl w:ilvl="3" w:tplc="46F0E94A" w:tentative="1">
      <w:start w:val="1"/>
      <w:numFmt w:val="bullet"/>
      <w:lvlText w:val="•"/>
      <w:lvlJc w:val="left"/>
      <w:pPr>
        <w:tabs>
          <w:tab w:val="num" w:pos="2880"/>
        </w:tabs>
        <w:ind w:left="2880" w:hanging="360"/>
      </w:pPr>
      <w:rPr>
        <w:rFonts w:ascii="Arial" w:hAnsi="Arial" w:hint="default"/>
      </w:rPr>
    </w:lvl>
    <w:lvl w:ilvl="4" w:tplc="4DCC1E0E" w:tentative="1">
      <w:start w:val="1"/>
      <w:numFmt w:val="bullet"/>
      <w:lvlText w:val="•"/>
      <w:lvlJc w:val="left"/>
      <w:pPr>
        <w:tabs>
          <w:tab w:val="num" w:pos="3600"/>
        </w:tabs>
        <w:ind w:left="3600" w:hanging="360"/>
      </w:pPr>
      <w:rPr>
        <w:rFonts w:ascii="Arial" w:hAnsi="Arial" w:hint="default"/>
      </w:rPr>
    </w:lvl>
    <w:lvl w:ilvl="5" w:tplc="48962154" w:tentative="1">
      <w:start w:val="1"/>
      <w:numFmt w:val="bullet"/>
      <w:lvlText w:val="•"/>
      <w:lvlJc w:val="left"/>
      <w:pPr>
        <w:tabs>
          <w:tab w:val="num" w:pos="4320"/>
        </w:tabs>
        <w:ind w:left="4320" w:hanging="360"/>
      </w:pPr>
      <w:rPr>
        <w:rFonts w:ascii="Arial" w:hAnsi="Arial" w:hint="default"/>
      </w:rPr>
    </w:lvl>
    <w:lvl w:ilvl="6" w:tplc="EC8AF19C" w:tentative="1">
      <w:start w:val="1"/>
      <w:numFmt w:val="bullet"/>
      <w:lvlText w:val="•"/>
      <w:lvlJc w:val="left"/>
      <w:pPr>
        <w:tabs>
          <w:tab w:val="num" w:pos="5040"/>
        </w:tabs>
        <w:ind w:left="5040" w:hanging="360"/>
      </w:pPr>
      <w:rPr>
        <w:rFonts w:ascii="Arial" w:hAnsi="Arial" w:hint="default"/>
      </w:rPr>
    </w:lvl>
    <w:lvl w:ilvl="7" w:tplc="93A23A9C" w:tentative="1">
      <w:start w:val="1"/>
      <w:numFmt w:val="bullet"/>
      <w:lvlText w:val="•"/>
      <w:lvlJc w:val="left"/>
      <w:pPr>
        <w:tabs>
          <w:tab w:val="num" w:pos="5760"/>
        </w:tabs>
        <w:ind w:left="5760" w:hanging="360"/>
      </w:pPr>
      <w:rPr>
        <w:rFonts w:ascii="Arial" w:hAnsi="Arial" w:hint="default"/>
      </w:rPr>
    </w:lvl>
    <w:lvl w:ilvl="8" w:tplc="C49ADDB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0" w15:restartNumberingAfterBreak="0">
    <w:nsid w:val="5A70402C"/>
    <w:multiLevelType w:val="hybridMultilevel"/>
    <w:tmpl w:val="EB1E5DC4"/>
    <w:lvl w:ilvl="0" w:tplc="D83C3176">
      <w:start w:val="1"/>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C13052E"/>
    <w:multiLevelType w:val="multilevel"/>
    <w:tmpl w:val="5C13052E"/>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6F88C51"/>
    <w:multiLevelType w:val="singleLevel"/>
    <w:tmpl w:val="66F88C51"/>
    <w:lvl w:ilvl="0">
      <w:start w:val="3"/>
      <w:numFmt w:val="decimal"/>
      <w:lvlText w:val="%1"/>
      <w:lvlJc w:val="left"/>
    </w:lvl>
  </w:abstractNum>
  <w:abstractNum w:abstractNumId="23" w15:restartNumberingAfterBreak="0">
    <w:nsid w:val="67CA0B5E"/>
    <w:multiLevelType w:val="multilevel"/>
    <w:tmpl w:val="67CA0B5E"/>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B570814"/>
    <w:multiLevelType w:val="multilevel"/>
    <w:tmpl w:val="7B570814"/>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93775488">
    <w:abstractNumId w:val="11"/>
  </w:num>
  <w:num w:numId="2" w16cid:durableId="1682127669">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174616447">
    <w:abstractNumId w:val="25"/>
  </w:num>
  <w:num w:numId="4" w16cid:durableId="1517886618">
    <w:abstractNumId w:val="9"/>
  </w:num>
  <w:num w:numId="5" w16cid:durableId="641735429">
    <w:abstractNumId w:val="2"/>
  </w:num>
  <w:num w:numId="6" w16cid:durableId="1263807722">
    <w:abstractNumId w:val="16"/>
  </w:num>
  <w:num w:numId="7" w16cid:durableId="470631713">
    <w:abstractNumId w:val="1"/>
  </w:num>
  <w:num w:numId="8" w16cid:durableId="357972820">
    <w:abstractNumId w:val="15"/>
  </w:num>
  <w:num w:numId="9" w16cid:durableId="1707870514">
    <w:abstractNumId w:val="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00403252">
    <w:abstractNumId w:val="4"/>
  </w:num>
  <w:num w:numId="11" w16cid:durableId="1194076864">
    <w:abstractNumId w:val="10"/>
  </w:num>
  <w:num w:numId="12" w16cid:durableId="270237274">
    <w:abstractNumId w:val="22"/>
  </w:num>
  <w:num w:numId="13" w16cid:durableId="939216220">
    <w:abstractNumId w:val="18"/>
  </w:num>
  <w:num w:numId="14" w16cid:durableId="1672492299">
    <w:abstractNumId w:val="14"/>
  </w:num>
  <w:num w:numId="15" w16cid:durableId="516121636">
    <w:abstractNumId w:val="5"/>
  </w:num>
  <w:num w:numId="16" w16cid:durableId="1886796094">
    <w:abstractNumId w:val="8"/>
  </w:num>
  <w:num w:numId="17" w16cid:durableId="427433626">
    <w:abstractNumId w:val="21"/>
  </w:num>
  <w:num w:numId="18" w16cid:durableId="676426659">
    <w:abstractNumId w:val="7"/>
  </w:num>
  <w:num w:numId="19" w16cid:durableId="2091198347">
    <w:abstractNumId w:val="23"/>
  </w:num>
  <w:num w:numId="20" w16cid:durableId="880827716">
    <w:abstractNumId w:val="24"/>
  </w:num>
  <w:num w:numId="21" w16cid:durableId="1283344064">
    <w:abstractNumId w:val="13"/>
  </w:num>
  <w:num w:numId="22" w16cid:durableId="1688479783">
    <w:abstractNumId w:val="6"/>
  </w:num>
  <w:num w:numId="23" w16cid:durableId="221673159">
    <w:abstractNumId w:val="1"/>
  </w:num>
  <w:num w:numId="24" w16cid:durableId="1835679354">
    <w:abstractNumId w:val="12"/>
  </w:num>
  <w:num w:numId="25" w16cid:durableId="103158372">
    <w:abstractNumId w:val="19"/>
  </w:num>
  <w:num w:numId="26" w16cid:durableId="579827827">
    <w:abstractNumId w:val="19"/>
  </w:num>
  <w:num w:numId="27" w16cid:durableId="1555697584">
    <w:abstractNumId w:val="17"/>
  </w:num>
  <w:num w:numId="28" w16cid:durableId="1085150613">
    <w:abstractNumId w:val="19"/>
  </w:num>
  <w:num w:numId="29" w16cid:durableId="866799573">
    <w:abstractNumId w:val="20"/>
  </w:num>
  <w:num w:numId="30" w16cid:durableId="563759283">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c1MjQyMDA1NDAzMDJU0lEKTi0uzszPAykwMa0FAHDIXOUtAAAA"/>
  </w:docVars>
  <w:rsids>
    <w:rsidRoot w:val="00586410"/>
    <w:rsid w:val="00000466"/>
    <w:rsid w:val="00000717"/>
    <w:rsid w:val="00000FA0"/>
    <w:rsid w:val="00000FCC"/>
    <w:rsid w:val="00001117"/>
    <w:rsid w:val="000012EF"/>
    <w:rsid w:val="0000150D"/>
    <w:rsid w:val="00001639"/>
    <w:rsid w:val="00001707"/>
    <w:rsid w:val="00001B80"/>
    <w:rsid w:val="00001B9D"/>
    <w:rsid w:val="00001BBB"/>
    <w:rsid w:val="00001CDF"/>
    <w:rsid w:val="00001EAD"/>
    <w:rsid w:val="0000281C"/>
    <w:rsid w:val="00002BC9"/>
    <w:rsid w:val="00002C46"/>
    <w:rsid w:val="00003AE3"/>
    <w:rsid w:val="0000474F"/>
    <w:rsid w:val="000048B7"/>
    <w:rsid w:val="00004C1D"/>
    <w:rsid w:val="000051FA"/>
    <w:rsid w:val="000051FF"/>
    <w:rsid w:val="000054CB"/>
    <w:rsid w:val="000056BA"/>
    <w:rsid w:val="00005BDB"/>
    <w:rsid w:val="00005C26"/>
    <w:rsid w:val="00005DB1"/>
    <w:rsid w:val="00005F33"/>
    <w:rsid w:val="00006B3B"/>
    <w:rsid w:val="00006D18"/>
    <w:rsid w:val="00007044"/>
    <w:rsid w:val="00007DE7"/>
    <w:rsid w:val="0001008F"/>
    <w:rsid w:val="00010320"/>
    <w:rsid w:val="000105D8"/>
    <w:rsid w:val="0001067C"/>
    <w:rsid w:val="00010B48"/>
    <w:rsid w:val="0001115D"/>
    <w:rsid w:val="00011242"/>
    <w:rsid w:val="00012053"/>
    <w:rsid w:val="000123F0"/>
    <w:rsid w:val="00012E79"/>
    <w:rsid w:val="00013576"/>
    <w:rsid w:val="00013656"/>
    <w:rsid w:val="0001373B"/>
    <w:rsid w:val="00013CA6"/>
    <w:rsid w:val="00013E2D"/>
    <w:rsid w:val="00014025"/>
    <w:rsid w:val="000143E5"/>
    <w:rsid w:val="00014663"/>
    <w:rsid w:val="00014B15"/>
    <w:rsid w:val="00014CA4"/>
    <w:rsid w:val="00014CB4"/>
    <w:rsid w:val="00014CFA"/>
    <w:rsid w:val="00014ED4"/>
    <w:rsid w:val="00015704"/>
    <w:rsid w:val="00015749"/>
    <w:rsid w:val="00015A17"/>
    <w:rsid w:val="00015A8E"/>
    <w:rsid w:val="00015B94"/>
    <w:rsid w:val="0001633C"/>
    <w:rsid w:val="000165F6"/>
    <w:rsid w:val="000167B3"/>
    <w:rsid w:val="000169BF"/>
    <w:rsid w:val="00016B91"/>
    <w:rsid w:val="00016CF1"/>
    <w:rsid w:val="00017035"/>
    <w:rsid w:val="000172C8"/>
    <w:rsid w:val="00017365"/>
    <w:rsid w:val="00017551"/>
    <w:rsid w:val="00017D10"/>
    <w:rsid w:val="00017DB9"/>
    <w:rsid w:val="00017E61"/>
    <w:rsid w:val="00020171"/>
    <w:rsid w:val="0002053A"/>
    <w:rsid w:val="00020568"/>
    <w:rsid w:val="000205AD"/>
    <w:rsid w:val="0002074C"/>
    <w:rsid w:val="00020954"/>
    <w:rsid w:val="00020B90"/>
    <w:rsid w:val="00020CF9"/>
    <w:rsid w:val="00021214"/>
    <w:rsid w:val="000219C4"/>
    <w:rsid w:val="00021F08"/>
    <w:rsid w:val="000223B4"/>
    <w:rsid w:val="00022670"/>
    <w:rsid w:val="000229AA"/>
    <w:rsid w:val="00022BE3"/>
    <w:rsid w:val="000230B3"/>
    <w:rsid w:val="0002360E"/>
    <w:rsid w:val="000237F0"/>
    <w:rsid w:val="00023978"/>
    <w:rsid w:val="00023CDA"/>
    <w:rsid w:val="00023D3C"/>
    <w:rsid w:val="00024508"/>
    <w:rsid w:val="0002457C"/>
    <w:rsid w:val="00024825"/>
    <w:rsid w:val="00024A0C"/>
    <w:rsid w:val="00024A2D"/>
    <w:rsid w:val="00024EB7"/>
    <w:rsid w:val="00024F62"/>
    <w:rsid w:val="0002503A"/>
    <w:rsid w:val="00025C0F"/>
    <w:rsid w:val="000260E5"/>
    <w:rsid w:val="0002615A"/>
    <w:rsid w:val="000261C2"/>
    <w:rsid w:val="00027540"/>
    <w:rsid w:val="00027A97"/>
    <w:rsid w:val="000301E9"/>
    <w:rsid w:val="0003057C"/>
    <w:rsid w:val="0003063D"/>
    <w:rsid w:val="000308AC"/>
    <w:rsid w:val="0003095D"/>
    <w:rsid w:val="000309CB"/>
    <w:rsid w:val="00030A7C"/>
    <w:rsid w:val="00030C61"/>
    <w:rsid w:val="0003114F"/>
    <w:rsid w:val="00031586"/>
    <w:rsid w:val="0003175D"/>
    <w:rsid w:val="00031BC6"/>
    <w:rsid w:val="00031C41"/>
    <w:rsid w:val="0003230C"/>
    <w:rsid w:val="0003242B"/>
    <w:rsid w:val="00032514"/>
    <w:rsid w:val="00032649"/>
    <w:rsid w:val="00032838"/>
    <w:rsid w:val="000328F2"/>
    <w:rsid w:val="00032F76"/>
    <w:rsid w:val="000330C7"/>
    <w:rsid w:val="0003326E"/>
    <w:rsid w:val="000335B5"/>
    <w:rsid w:val="000338BC"/>
    <w:rsid w:val="00033D50"/>
    <w:rsid w:val="00033E55"/>
    <w:rsid w:val="00033FD2"/>
    <w:rsid w:val="00034588"/>
    <w:rsid w:val="000349EF"/>
    <w:rsid w:val="00034A23"/>
    <w:rsid w:val="00034EE7"/>
    <w:rsid w:val="0003552E"/>
    <w:rsid w:val="00035750"/>
    <w:rsid w:val="00035AEA"/>
    <w:rsid w:val="00035F2A"/>
    <w:rsid w:val="00036205"/>
    <w:rsid w:val="000362F4"/>
    <w:rsid w:val="00036414"/>
    <w:rsid w:val="00036733"/>
    <w:rsid w:val="00036D68"/>
    <w:rsid w:val="00036E28"/>
    <w:rsid w:val="0003734A"/>
    <w:rsid w:val="00037854"/>
    <w:rsid w:val="000378B0"/>
    <w:rsid w:val="00037B4D"/>
    <w:rsid w:val="00037BA8"/>
    <w:rsid w:val="00037BC8"/>
    <w:rsid w:val="00037C84"/>
    <w:rsid w:val="00037C8C"/>
    <w:rsid w:val="00037DC7"/>
    <w:rsid w:val="00040006"/>
    <w:rsid w:val="000400EA"/>
    <w:rsid w:val="000401A1"/>
    <w:rsid w:val="00040233"/>
    <w:rsid w:val="0004067E"/>
    <w:rsid w:val="000408DC"/>
    <w:rsid w:val="000409E9"/>
    <w:rsid w:val="00040FDB"/>
    <w:rsid w:val="0004120A"/>
    <w:rsid w:val="000412D0"/>
    <w:rsid w:val="0004138F"/>
    <w:rsid w:val="0004222A"/>
    <w:rsid w:val="000423D8"/>
    <w:rsid w:val="000426C6"/>
    <w:rsid w:val="00042DF0"/>
    <w:rsid w:val="00043435"/>
    <w:rsid w:val="00043490"/>
    <w:rsid w:val="00043861"/>
    <w:rsid w:val="00043A94"/>
    <w:rsid w:val="00043B94"/>
    <w:rsid w:val="0004453E"/>
    <w:rsid w:val="0004457B"/>
    <w:rsid w:val="000446A1"/>
    <w:rsid w:val="00044C4E"/>
    <w:rsid w:val="00044ED9"/>
    <w:rsid w:val="00045064"/>
    <w:rsid w:val="0004522E"/>
    <w:rsid w:val="000455AB"/>
    <w:rsid w:val="0004599A"/>
    <w:rsid w:val="000460A1"/>
    <w:rsid w:val="00046662"/>
    <w:rsid w:val="0004685F"/>
    <w:rsid w:val="000469E5"/>
    <w:rsid w:val="00046C8A"/>
    <w:rsid w:val="00046FA7"/>
    <w:rsid w:val="00047281"/>
    <w:rsid w:val="00047837"/>
    <w:rsid w:val="00047A1E"/>
    <w:rsid w:val="00047B03"/>
    <w:rsid w:val="00047B4A"/>
    <w:rsid w:val="00047C3E"/>
    <w:rsid w:val="00047C96"/>
    <w:rsid w:val="00047E05"/>
    <w:rsid w:val="000508C9"/>
    <w:rsid w:val="00050AE7"/>
    <w:rsid w:val="00050CE4"/>
    <w:rsid w:val="00050E6C"/>
    <w:rsid w:val="000514B1"/>
    <w:rsid w:val="00051674"/>
    <w:rsid w:val="00051C43"/>
    <w:rsid w:val="00051CCD"/>
    <w:rsid w:val="00051CD9"/>
    <w:rsid w:val="00051D3F"/>
    <w:rsid w:val="0005290E"/>
    <w:rsid w:val="0005291B"/>
    <w:rsid w:val="00052ADE"/>
    <w:rsid w:val="00052AF7"/>
    <w:rsid w:val="00052D58"/>
    <w:rsid w:val="00053433"/>
    <w:rsid w:val="0005352F"/>
    <w:rsid w:val="00053736"/>
    <w:rsid w:val="00053817"/>
    <w:rsid w:val="00053C58"/>
    <w:rsid w:val="00054277"/>
    <w:rsid w:val="0005430C"/>
    <w:rsid w:val="000545BF"/>
    <w:rsid w:val="00054653"/>
    <w:rsid w:val="00054658"/>
    <w:rsid w:val="00054927"/>
    <w:rsid w:val="00054B7A"/>
    <w:rsid w:val="00054C3B"/>
    <w:rsid w:val="00055032"/>
    <w:rsid w:val="00055047"/>
    <w:rsid w:val="0005543D"/>
    <w:rsid w:val="0005591E"/>
    <w:rsid w:val="00055A04"/>
    <w:rsid w:val="00055ACA"/>
    <w:rsid w:val="00055F84"/>
    <w:rsid w:val="00055FD9"/>
    <w:rsid w:val="00056106"/>
    <w:rsid w:val="000561B7"/>
    <w:rsid w:val="000566DC"/>
    <w:rsid w:val="00056BB8"/>
    <w:rsid w:val="00056DA8"/>
    <w:rsid w:val="00057100"/>
    <w:rsid w:val="0005789E"/>
    <w:rsid w:val="00057A46"/>
    <w:rsid w:val="00057A76"/>
    <w:rsid w:val="00057C06"/>
    <w:rsid w:val="00057D86"/>
    <w:rsid w:val="000606DF"/>
    <w:rsid w:val="0006072E"/>
    <w:rsid w:val="000608D6"/>
    <w:rsid w:val="00060B6F"/>
    <w:rsid w:val="00061374"/>
    <w:rsid w:val="000615C1"/>
    <w:rsid w:val="00061D8D"/>
    <w:rsid w:val="0006270D"/>
    <w:rsid w:val="0006287A"/>
    <w:rsid w:val="00062CD7"/>
    <w:rsid w:val="00063101"/>
    <w:rsid w:val="000634C7"/>
    <w:rsid w:val="000638E7"/>
    <w:rsid w:val="00065275"/>
    <w:rsid w:val="00065CB3"/>
    <w:rsid w:val="0006602A"/>
    <w:rsid w:val="00066142"/>
    <w:rsid w:val="00066827"/>
    <w:rsid w:val="00066C12"/>
    <w:rsid w:val="00066D62"/>
    <w:rsid w:val="00066E6D"/>
    <w:rsid w:val="00066F62"/>
    <w:rsid w:val="000670E1"/>
    <w:rsid w:val="0006714E"/>
    <w:rsid w:val="00067882"/>
    <w:rsid w:val="000678C4"/>
    <w:rsid w:val="0006793C"/>
    <w:rsid w:val="00067B1B"/>
    <w:rsid w:val="00067D9A"/>
    <w:rsid w:val="00067E83"/>
    <w:rsid w:val="000708C8"/>
    <w:rsid w:val="00070D0B"/>
    <w:rsid w:val="00071328"/>
    <w:rsid w:val="00071541"/>
    <w:rsid w:val="000715FA"/>
    <w:rsid w:val="000716D7"/>
    <w:rsid w:val="0007187D"/>
    <w:rsid w:val="00071A4C"/>
    <w:rsid w:val="00071C81"/>
    <w:rsid w:val="00071FFD"/>
    <w:rsid w:val="00072165"/>
    <w:rsid w:val="0007271F"/>
    <w:rsid w:val="000727C7"/>
    <w:rsid w:val="00072A39"/>
    <w:rsid w:val="00072BBC"/>
    <w:rsid w:val="00072C23"/>
    <w:rsid w:val="00072E7A"/>
    <w:rsid w:val="000730CD"/>
    <w:rsid w:val="00073126"/>
    <w:rsid w:val="00073912"/>
    <w:rsid w:val="00073B93"/>
    <w:rsid w:val="00073C99"/>
    <w:rsid w:val="00073E13"/>
    <w:rsid w:val="000747CF"/>
    <w:rsid w:val="00074A4A"/>
    <w:rsid w:val="00074F19"/>
    <w:rsid w:val="00074FF8"/>
    <w:rsid w:val="00075137"/>
    <w:rsid w:val="00075140"/>
    <w:rsid w:val="00075225"/>
    <w:rsid w:val="0007562F"/>
    <w:rsid w:val="00075772"/>
    <w:rsid w:val="00075967"/>
    <w:rsid w:val="000759F1"/>
    <w:rsid w:val="00075BBE"/>
    <w:rsid w:val="00075C47"/>
    <w:rsid w:val="00075D74"/>
    <w:rsid w:val="00075FF2"/>
    <w:rsid w:val="0007634E"/>
    <w:rsid w:val="000765D1"/>
    <w:rsid w:val="00076732"/>
    <w:rsid w:val="00076FF6"/>
    <w:rsid w:val="0007700C"/>
    <w:rsid w:val="000774AC"/>
    <w:rsid w:val="00077FE2"/>
    <w:rsid w:val="00080120"/>
    <w:rsid w:val="00080A1D"/>
    <w:rsid w:val="00080BBF"/>
    <w:rsid w:val="00081197"/>
    <w:rsid w:val="00081325"/>
    <w:rsid w:val="000816C9"/>
    <w:rsid w:val="00081A0C"/>
    <w:rsid w:val="00082181"/>
    <w:rsid w:val="000824E1"/>
    <w:rsid w:val="00082A84"/>
    <w:rsid w:val="00082F42"/>
    <w:rsid w:val="0008349D"/>
    <w:rsid w:val="00083781"/>
    <w:rsid w:val="000837AA"/>
    <w:rsid w:val="00083DA6"/>
    <w:rsid w:val="000840CF"/>
    <w:rsid w:val="000841F4"/>
    <w:rsid w:val="000845A1"/>
    <w:rsid w:val="00084A20"/>
    <w:rsid w:val="00084E14"/>
    <w:rsid w:val="00084ECE"/>
    <w:rsid w:val="00084F75"/>
    <w:rsid w:val="0008503B"/>
    <w:rsid w:val="000852C9"/>
    <w:rsid w:val="00085417"/>
    <w:rsid w:val="00085810"/>
    <w:rsid w:val="00086120"/>
    <w:rsid w:val="0008620B"/>
    <w:rsid w:val="000862A1"/>
    <w:rsid w:val="0008643A"/>
    <w:rsid w:val="0008652E"/>
    <w:rsid w:val="000865C0"/>
    <w:rsid w:val="0008675E"/>
    <w:rsid w:val="00086E70"/>
    <w:rsid w:val="00087019"/>
    <w:rsid w:val="00087259"/>
    <w:rsid w:val="00087384"/>
    <w:rsid w:val="0008766D"/>
    <w:rsid w:val="000876AB"/>
    <w:rsid w:val="0008791E"/>
    <w:rsid w:val="0009061A"/>
    <w:rsid w:val="0009096F"/>
    <w:rsid w:val="00090C23"/>
    <w:rsid w:val="0009121A"/>
    <w:rsid w:val="00091603"/>
    <w:rsid w:val="00091763"/>
    <w:rsid w:val="00091B08"/>
    <w:rsid w:val="00091DA3"/>
    <w:rsid w:val="0009203C"/>
    <w:rsid w:val="0009241C"/>
    <w:rsid w:val="000927A6"/>
    <w:rsid w:val="00092930"/>
    <w:rsid w:val="00092A13"/>
    <w:rsid w:val="00092B8A"/>
    <w:rsid w:val="00092BB7"/>
    <w:rsid w:val="00092FA2"/>
    <w:rsid w:val="0009304B"/>
    <w:rsid w:val="0009332B"/>
    <w:rsid w:val="000937EA"/>
    <w:rsid w:val="00093B1A"/>
    <w:rsid w:val="00093C20"/>
    <w:rsid w:val="0009415D"/>
    <w:rsid w:val="00094517"/>
    <w:rsid w:val="000945CD"/>
    <w:rsid w:val="000945EF"/>
    <w:rsid w:val="0009481B"/>
    <w:rsid w:val="00094923"/>
    <w:rsid w:val="0009526C"/>
    <w:rsid w:val="00095316"/>
    <w:rsid w:val="000954AF"/>
    <w:rsid w:val="0009571E"/>
    <w:rsid w:val="0009574D"/>
    <w:rsid w:val="00095840"/>
    <w:rsid w:val="000958BE"/>
    <w:rsid w:val="00095962"/>
    <w:rsid w:val="0009598B"/>
    <w:rsid w:val="00096002"/>
    <w:rsid w:val="000964C7"/>
    <w:rsid w:val="00097113"/>
    <w:rsid w:val="0009798B"/>
    <w:rsid w:val="00097C9D"/>
    <w:rsid w:val="00097D8D"/>
    <w:rsid w:val="00097FC6"/>
    <w:rsid w:val="000A002E"/>
    <w:rsid w:val="000A008B"/>
    <w:rsid w:val="000A0405"/>
    <w:rsid w:val="000A07D5"/>
    <w:rsid w:val="000A0EE1"/>
    <w:rsid w:val="000A12A4"/>
    <w:rsid w:val="000A181A"/>
    <w:rsid w:val="000A198D"/>
    <w:rsid w:val="000A1D09"/>
    <w:rsid w:val="000A2100"/>
    <w:rsid w:val="000A226D"/>
    <w:rsid w:val="000A2795"/>
    <w:rsid w:val="000A2818"/>
    <w:rsid w:val="000A2B52"/>
    <w:rsid w:val="000A2BEC"/>
    <w:rsid w:val="000A3337"/>
    <w:rsid w:val="000A3C01"/>
    <w:rsid w:val="000A3DF5"/>
    <w:rsid w:val="000A3EA6"/>
    <w:rsid w:val="000A42FA"/>
    <w:rsid w:val="000A498F"/>
    <w:rsid w:val="000A4A19"/>
    <w:rsid w:val="000A4C97"/>
    <w:rsid w:val="000A5291"/>
    <w:rsid w:val="000A5544"/>
    <w:rsid w:val="000A5706"/>
    <w:rsid w:val="000A57FA"/>
    <w:rsid w:val="000A6067"/>
    <w:rsid w:val="000A64FB"/>
    <w:rsid w:val="000A66CE"/>
    <w:rsid w:val="000A6D5E"/>
    <w:rsid w:val="000A7750"/>
    <w:rsid w:val="000A7A1A"/>
    <w:rsid w:val="000A7B94"/>
    <w:rsid w:val="000A7D0E"/>
    <w:rsid w:val="000A7DB3"/>
    <w:rsid w:val="000B0358"/>
    <w:rsid w:val="000B0548"/>
    <w:rsid w:val="000B0A2B"/>
    <w:rsid w:val="000B0DC7"/>
    <w:rsid w:val="000B0F74"/>
    <w:rsid w:val="000B1521"/>
    <w:rsid w:val="000B1579"/>
    <w:rsid w:val="000B17B0"/>
    <w:rsid w:val="000B1B63"/>
    <w:rsid w:val="000B1D7E"/>
    <w:rsid w:val="000B1E2A"/>
    <w:rsid w:val="000B225E"/>
    <w:rsid w:val="000B26FB"/>
    <w:rsid w:val="000B306B"/>
    <w:rsid w:val="000B309C"/>
    <w:rsid w:val="000B3252"/>
    <w:rsid w:val="000B3299"/>
    <w:rsid w:val="000B33FA"/>
    <w:rsid w:val="000B3615"/>
    <w:rsid w:val="000B361E"/>
    <w:rsid w:val="000B40C2"/>
    <w:rsid w:val="000B416A"/>
    <w:rsid w:val="000B433C"/>
    <w:rsid w:val="000B4533"/>
    <w:rsid w:val="000B4BBC"/>
    <w:rsid w:val="000B4C0C"/>
    <w:rsid w:val="000B5152"/>
    <w:rsid w:val="000B5179"/>
    <w:rsid w:val="000B5202"/>
    <w:rsid w:val="000B58AE"/>
    <w:rsid w:val="000B590B"/>
    <w:rsid w:val="000B5D0F"/>
    <w:rsid w:val="000B6111"/>
    <w:rsid w:val="000B65BC"/>
    <w:rsid w:val="000B6745"/>
    <w:rsid w:val="000B6BEC"/>
    <w:rsid w:val="000B6FC7"/>
    <w:rsid w:val="000B7B56"/>
    <w:rsid w:val="000B7F2D"/>
    <w:rsid w:val="000B7F6B"/>
    <w:rsid w:val="000C0076"/>
    <w:rsid w:val="000C0374"/>
    <w:rsid w:val="000C0601"/>
    <w:rsid w:val="000C0844"/>
    <w:rsid w:val="000C1389"/>
    <w:rsid w:val="000C13E9"/>
    <w:rsid w:val="000C1B44"/>
    <w:rsid w:val="000C2364"/>
    <w:rsid w:val="000C2A52"/>
    <w:rsid w:val="000C2DBF"/>
    <w:rsid w:val="000C311A"/>
    <w:rsid w:val="000C3129"/>
    <w:rsid w:val="000C32DB"/>
    <w:rsid w:val="000C38CB"/>
    <w:rsid w:val="000C3BF3"/>
    <w:rsid w:val="000C3DF2"/>
    <w:rsid w:val="000C3E4A"/>
    <w:rsid w:val="000C42AF"/>
    <w:rsid w:val="000C4631"/>
    <w:rsid w:val="000C47DF"/>
    <w:rsid w:val="000C494A"/>
    <w:rsid w:val="000C4A8E"/>
    <w:rsid w:val="000C5226"/>
    <w:rsid w:val="000C5567"/>
    <w:rsid w:val="000C588B"/>
    <w:rsid w:val="000C5CBB"/>
    <w:rsid w:val="000C5DE2"/>
    <w:rsid w:val="000C62D7"/>
    <w:rsid w:val="000C650B"/>
    <w:rsid w:val="000C65DD"/>
    <w:rsid w:val="000C6EB4"/>
    <w:rsid w:val="000C7052"/>
    <w:rsid w:val="000C707F"/>
    <w:rsid w:val="000C7126"/>
    <w:rsid w:val="000C712A"/>
    <w:rsid w:val="000C741D"/>
    <w:rsid w:val="000C75EA"/>
    <w:rsid w:val="000C762A"/>
    <w:rsid w:val="000C77AA"/>
    <w:rsid w:val="000C7CAF"/>
    <w:rsid w:val="000D0230"/>
    <w:rsid w:val="000D0447"/>
    <w:rsid w:val="000D0660"/>
    <w:rsid w:val="000D069E"/>
    <w:rsid w:val="000D0C12"/>
    <w:rsid w:val="000D0E56"/>
    <w:rsid w:val="000D1423"/>
    <w:rsid w:val="000D15F0"/>
    <w:rsid w:val="000D17A1"/>
    <w:rsid w:val="000D1D51"/>
    <w:rsid w:val="000D1F63"/>
    <w:rsid w:val="000D23D0"/>
    <w:rsid w:val="000D26DA"/>
    <w:rsid w:val="000D2E13"/>
    <w:rsid w:val="000D37E5"/>
    <w:rsid w:val="000D38E5"/>
    <w:rsid w:val="000D39F6"/>
    <w:rsid w:val="000D3AE6"/>
    <w:rsid w:val="000D4086"/>
    <w:rsid w:val="000D4926"/>
    <w:rsid w:val="000D4ABA"/>
    <w:rsid w:val="000D4D69"/>
    <w:rsid w:val="000D4E88"/>
    <w:rsid w:val="000D4F2C"/>
    <w:rsid w:val="000D4F35"/>
    <w:rsid w:val="000D50A0"/>
    <w:rsid w:val="000D531E"/>
    <w:rsid w:val="000D5B4A"/>
    <w:rsid w:val="000D5BF8"/>
    <w:rsid w:val="000D5C5E"/>
    <w:rsid w:val="000D5FF0"/>
    <w:rsid w:val="000D670E"/>
    <w:rsid w:val="000D6825"/>
    <w:rsid w:val="000D6FA5"/>
    <w:rsid w:val="000D74EF"/>
    <w:rsid w:val="000D79CC"/>
    <w:rsid w:val="000D7B09"/>
    <w:rsid w:val="000D7B23"/>
    <w:rsid w:val="000D7D03"/>
    <w:rsid w:val="000D7DD9"/>
    <w:rsid w:val="000E0133"/>
    <w:rsid w:val="000E0246"/>
    <w:rsid w:val="000E0434"/>
    <w:rsid w:val="000E048F"/>
    <w:rsid w:val="000E10D1"/>
    <w:rsid w:val="000E1634"/>
    <w:rsid w:val="000E1A08"/>
    <w:rsid w:val="000E1B95"/>
    <w:rsid w:val="000E20C5"/>
    <w:rsid w:val="000E2C2B"/>
    <w:rsid w:val="000E2D1C"/>
    <w:rsid w:val="000E318B"/>
    <w:rsid w:val="000E37CE"/>
    <w:rsid w:val="000E39D5"/>
    <w:rsid w:val="000E3AE9"/>
    <w:rsid w:val="000E3D78"/>
    <w:rsid w:val="000E491E"/>
    <w:rsid w:val="000E49EB"/>
    <w:rsid w:val="000E49FE"/>
    <w:rsid w:val="000E4D2C"/>
    <w:rsid w:val="000E4D3D"/>
    <w:rsid w:val="000E5383"/>
    <w:rsid w:val="000E544A"/>
    <w:rsid w:val="000E54F1"/>
    <w:rsid w:val="000E5669"/>
    <w:rsid w:val="000E581F"/>
    <w:rsid w:val="000E59FC"/>
    <w:rsid w:val="000E5FCC"/>
    <w:rsid w:val="000E5FDF"/>
    <w:rsid w:val="000E69D5"/>
    <w:rsid w:val="000E6BB1"/>
    <w:rsid w:val="000E6C0C"/>
    <w:rsid w:val="000E6CCB"/>
    <w:rsid w:val="000E76C5"/>
    <w:rsid w:val="000E798D"/>
    <w:rsid w:val="000E7A18"/>
    <w:rsid w:val="000E7B77"/>
    <w:rsid w:val="000E7C8D"/>
    <w:rsid w:val="000F0358"/>
    <w:rsid w:val="000F055D"/>
    <w:rsid w:val="000F0D01"/>
    <w:rsid w:val="000F100A"/>
    <w:rsid w:val="000F17BA"/>
    <w:rsid w:val="000F1C85"/>
    <w:rsid w:val="000F1EAB"/>
    <w:rsid w:val="000F2416"/>
    <w:rsid w:val="000F2996"/>
    <w:rsid w:val="000F29DA"/>
    <w:rsid w:val="000F2CE3"/>
    <w:rsid w:val="000F2FCE"/>
    <w:rsid w:val="000F3129"/>
    <w:rsid w:val="000F34F2"/>
    <w:rsid w:val="000F3850"/>
    <w:rsid w:val="000F3C59"/>
    <w:rsid w:val="000F40E3"/>
    <w:rsid w:val="000F4113"/>
    <w:rsid w:val="000F4359"/>
    <w:rsid w:val="000F4798"/>
    <w:rsid w:val="000F484B"/>
    <w:rsid w:val="000F493E"/>
    <w:rsid w:val="000F4B6B"/>
    <w:rsid w:val="000F4C51"/>
    <w:rsid w:val="000F4F7A"/>
    <w:rsid w:val="000F5141"/>
    <w:rsid w:val="000F5566"/>
    <w:rsid w:val="000F582B"/>
    <w:rsid w:val="000F5E17"/>
    <w:rsid w:val="000F6127"/>
    <w:rsid w:val="000F63EE"/>
    <w:rsid w:val="000F6500"/>
    <w:rsid w:val="000F6B17"/>
    <w:rsid w:val="000F6BC5"/>
    <w:rsid w:val="000F6DE5"/>
    <w:rsid w:val="000F7949"/>
    <w:rsid w:val="000F7D7A"/>
    <w:rsid w:val="000F7EBF"/>
    <w:rsid w:val="000F7F74"/>
    <w:rsid w:val="000F7F84"/>
    <w:rsid w:val="000F7FCA"/>
    <w:rsid w:val="001001C3"/>
    <w:rsid w:val="001005B6"/>
    <w:rsid w:val="00100769"/>
    <w:rsid w:val="00100792"/>
    <w:rsid w:val="00100AD7"/>
    <w:rsid w:val="00100F60"/>
    <w:rsid w:val="00100FCC"/>
    <w:rsid w:val="001013C9"/>
    <w:rsid w:val="001016E8"/>
    <w:rsid w:val="001017D7"/>
    <w:rsid w:val="00101871"/>
    <w:rsid w:val="00102252"/>
    <w:rsid w:val="001024D3"/>
    <w:rsid w:val="0010260E"/>
    <w:rsid w:val="00102683"/>
    <w:rsid w:val="00102735"/>
    <w:rsid w:val="0010279D"/>
    <w:rsid w:val="00102845"/>
    <w:rsid w:val="0010285F"/>
    <w:rsid w:val="00102A35"/>
    <w:rsid w:val="0010323B"/>
    <w:rsid w:val="00103365"/>
    <w:rsid w:val="0010366B"/>
    <w:rsid w:val="001038DD"/>
    <w:rsid w:val="00103AB8"/>
    <w:rsid w:val="00103B59"/>
    <w:rsid w:val="00104963"/>
    <w:rsid w:val="00104BCD"/>
    <w:rsid w:val="00104C11"/>
    <w:rsid w:val="00104F20"/>
    <w:rsid w:val="001055E0"/>
    <w:rsid w:val="001055EC"/>
    <w:rsid w:val="0010570A"/>
    <w:rsid w:val="001061BB"/>
    <w:rsid w:val="0010676A"/>
    <w:rsid w:val="00106F18"/>
    <w:rsid w:val="00106F19"/>
    <w:rsid w:val="0010713B"/>
    <w:rsid w:val="0010729E"/>
    <w:rsid w:val="0010761A"/>
    <w:rsid w:val="00107A1A"/>
    <w:rsid w:val="00107B02"/>
    <w:rsid w:val="00107C6D"/>
    <w:rsid w:val="00107F2D"/>
    <w:rsid w:val="001100F1"/>
    <w:rsid w:val="001101D8"/>
    <w:rsid w:val="00110300"/>
    <w:rsid w:val="00110CB4"/>
    <w:rsid w:val="00110D19"/>
    <w:rsid w:val="00111167"/>
    <w:rsid w:val="00111178"/>
    <w:rsid w:val="0011198C"/>
    <w:rsid w:val="00111C7D"/>
    <w:rsid w:val="0011208F"/>
    <w:rsid w:val="00112168"/>
    <w:rsid w:val="001122CB"/>
    <w:rsid w:val="001128AD"/>
    <w:rsid w:val="001134B4"/>
    <w:rsid w:val="00113742"/>
    <w:rsid w:val="00113D72"/>
    <w:rsid w:val="001147FD"/>
    <w:rsid w:val="0011489A"/>
    <w:rsid w:val="00115283"/>
    <w:rsid w:val="00115367"/>
    <w:rsid w:val="00115730"/>
    <w:rsid w:val="00115AAF"/>
    <w:rsid w:val="00115D1B"/>
    <w:rsid w:val="00116016"/>
    <w:rsid w:val="0011606A"/>
    <w:rsid w:val="00116100"/>
    <w:rsid w:val="001165D9"/>
    <w:rsid w:val="0011683D"/>
    <w:rsid w:val="00116B04"/>
    <w:rsid w:val="00116D7A"/>
    <w:rsid w:val="00116EDC"/>
    <w:rsid w:val="0011703F"/>
    <w:rsid w:val="0011719B"/>
    <w:rsid w:val="00117615"/>
    <w:rsid w:val="00117626"/>
    <w:rsid w:val="00117867"/>
    <w:rsid w:val="00120026"/>
    <w:rsid w:val="00120170"/>
    <w:rsid w:val="00120522"/>
    <w:rsid w:val="00120D0D"/>
    <w:rsid w:val="00120F20"/>
    <w:rsid w:val="001215D5"/>
    <w:rsid w:val="001220D8"/>
    <w:rsid w:val="001222D0"/>
    <w:rsid w:val="00122427"/>
    <w:rsid w:val="001227A0"/>
    <w:rsid w:val="00122F03"/>
    <w:rsid w:val="001234B8"/>
    <w:rsid w:val="00123995"/>
    <w:rsid w:val="00123AAD"/>
    <w:rsid w:val="00123B93"/>
    <w:rsid w:val="00123DE0"/>
    <w:rsid w:val="00124434"/>
    <w:rsid w:val="00124569"/>
    <w:rsid w:val="0012467A"/>
    <w:rsid w:val="001249AD"/>
    <w:rsid w:val="00125036"/>
    <w:rsid w:val="0012544A"/>
    <w:rsid w:val="00125526"/>
    <w:rsid w:val="0012558E"/>
    <w:rsid w:val="00125615"/>
    <w:rsid w:val="001257DA"/>
    <w:rsid w:val="001258ED"/>
    <w:rsid w:val="00125ACA"/>
    <w:rsid w:val="00125B05"/>
    <w:rsid w:val="001260E8"/>
    <w:rsid w:val="0012610C"/>
    <w:rsid w:val="00126327"/>
    <w:rsid w:val="001265AF"/>
    <w:rsid w:val="001269D6"/>
    <w:rsid w:val="00126F8E"/>
    <w:rsid w:val="0012700A"/>
    <w:rsid w:val="00127205"/>
    <w:rsid w:val="0012762E"/>
    <w:rsid w:val="00127685"/>
    <w:rsid w:val="00127A93"/>
    <w:rsid w:val="00127CEC"/>
    <w:rsid w:val="00127ED4"/>
    <w:rsid w:val="001305DC"/>
    <w:rsid w:val="00130DBE"/>
    <w:rsid w:val="00130F26"/>
    <w:rsid w:val="001315B9"/>
    <w:rsid w:val="00131711"/>
    <w:rsid w:val="001319EE"/>
    <w:rsid w:val="00131B5F"/>
    <w:rsid w:val="00131BD4"/>
    <w:rsid w:val="00131D4E"/>
    <w:rsid w:val="00132347"/>
    <w:rsid w:val="00132664"/>
    <w:rsid w:val="00132A25"/>
    <w:rsid w:val="00133AD4"/>
    <w:rsid w:val="00133B47"/>
    <w:rsid w:val="00133B5A"/>
    <w:rsid w:val="00133FF2"/>
    <w:rsid w:val="0013425A"/>
    <w:rsid w:val="00134A7B"/>
    <w:rsid w:val="00134B00"/>
    <w:rsid w:val="001350A7"/>
    <w:rsid w:val="0013531B"/>
    <w:rsid w:val="001354B3"/>
    <w:rsid w:val="001357BA"/>
    <w:rsid w:val="00135920"/>
    <w:rsid w:val="00135965"/>
    <w:rsid w:val="00135AA1"/>
    <w:rsid w:val="00135DC0"/>
    <w:rsid w:val="001369E0"/>
    <w:rsid w:val="00136AB4"/>
    <w:rsid w:val="00136C63"/>
    <w:rsid w:val="001376FC"/>
    <w:rsid w:val="00137869"/>
    <w:rsid w:val="00137ECF"/>
    <w:rsid w:val="00137F28"/>
    <w:rsid w:val="001408E3"/>
    <w:rsid w:val="00140D24"/>
    <w:rsid w:val="00140EB3"/>
    <w:rsid w:val="00141092"/>
    <w:rsid w:val="0014148C"/>
    <w:rsid w:val="001414E7"/>
    <w:rsid w:val="00141A54"/>
    <w:rsid w:val="0014203F"/>
    <w:rsid w:val="00142188"/>
    <w:rsid w:val="001423C8"/>
    <w:rsid w:val="001428A6"/>
    <w:rsid w:val="001428B0"/>
    <w:rsid w:val="00142E73"/>
    <w:rsid w:val="001432B2"/>
    <w:rsid w:val="001433EF"/>
    <w:rsid w:val="00143435"/>
    <w:rsid w:val="001436B1"/>
    <w:rsid w:val="0014387A"/>
    <w:rsid w:val="00143897"/>
    <w:rsid w:val="00143A60"/>
    <w:rsid w:val="00143DAF"/>
    <w:rsid w:val="00143DB3"/>
    <w:rsid w:val="0014423A"/>
    <w:rsid w:val="00144451"/>
    <w:rsid w:val="001456F5"/>
    <w:rsid w:val="00145B7F"/>
    <w:rsid w:val="00145C1A"/>
    <w:rsid w:val="00145CBC"/>
    <w:rsid w:val="00145D77"/>
    <w:rsid w:val="001462D0"/>
    <w:rsid w:val="00146463"/>
    <w:rsid w:val="001465B0"/>
    <w:rsid w:val="00146C2D"/>
    <w:rsid w:val="00146D4C"/>
    <w:rsid w:val="00146DBE"/>
    <w:rsid w:val="00146ECC"/>
    <w:rsid w:val="001470B1"/>
    <w:rsid w:val="001472BA"/>
    <w:rsid w:val="00147431"/>
    <w:rsid w:val="0014749E"/>
    <w:rsid w:val="001477A4"/>
    <w:rsid w:val="001479C6"/>
    <w:rsid w:val="00147D75"/>
    <w:rsid w:val="00147F1D"/>
    <w:rsid w:val="0015003F"/>
    <w:rsid w:val="001505B6"/>
    <w:rsid w:val="00150928"/>
    <w:rsid w:val="00150DA2"/>
    <w:rsid w:val="00150FDF"/>
    <w:rsid w:val="00150FE7"/>
    <w:rsid w:val="00151236"/>
    <w:rsid w:val="00151869"/>
    <w:rsid w:val="00151CA3"/>
    <w:rsid w:val="001520E4"/>
    <w:rsid w:val="001526E9"/>
    <w:rsid w:val="00152992"/>
    <w:rsid w:val="00152C5E"/>
    <w:rsid w:val="001530F5"/>
    <w:rsid w:val="00153194"/>
    <w:rsid w:val="0015320D"/>
    <w:rsid w:val="00153615"/>
    <w:rsid w:val="001539D6"/>
    <w:rsid w:val="00153B9A"/>
    <w:rsid w:val="00153ECD"/>
    <w:rsid w:val="001541BA"/>
    <w:rsid w:val="00155032"/>
    <w:rsid w:val="0015536E"/>
    <w:rsid w:val="0015597E"/>
    <w:rsid w:val="00155A3A"/>
    <w:rsid w:val="00155D40"/>
    <w:rsid w:val="00155FE8"/>
    <w:rsid w:val="00156589"/>
    <w:rsid w:val="00156B8A"/>
    <w:rsid w:val="00156B9C"/>
    <w:rsid w:val="001577A3"/>
    <w:rsid w:val="00157CDC"/>
    <w:rsid w:val="0016046B"/>
    <w:rsid w:val="00160732"/>
    <w:rsid w:val="00160CF1"/>
    <w:rsid w:val="00160EE0"/>
    <w:rsid w:val="001614CD"/>
    <w:rsid w:val="0016177F"/>
    <w:rsid w:val="00161E4F"/>
    <w:rsid w:val="001621DF"/>
    <w:rsid w:val="001622E1"/>
    <w:rsid w:val="00162406"/>
    <w:rsid w:val="0016284A"/>
    <w:rsid w:val="0016288C"/>
    <w:rsid w:val="001628F4"/>
    <w:rsid w:val="00162A3B"/>
    <w:rsid w:val="00162D2F"/>
    <w:rsid w:val="00162E62"/>
    <w:rsid w:val="00162F82"/>
    <w:rsid w:val="001630B8"/>
    <w:rsid w:val="001632E3"/>
    <w:rsid w:val="0016353F"/>
    <w:rsid w:val="001638B9"/>
    <w:rsid w:val="00164007"/>
    <w:rsid w:val="00164A04"/>
    <w:rsid w:val="00164F06"/>
    <w:rsid w:val="001652FB"/>
    <w:rsid w:val="001655CE"/>
    <w:rsid w:val="00165932"/>
    <w:rsid w:val="00165DE6"/>
    <w:rsid w:val="00165ED6"/>
    <w:rsid w:val="0016600A"/>
    <w:rsid w:val="00166608"/>
    <w:rsid w:val="00166E5C"/>
    <w:rsid w:val="0016717F"/>
    <w:rsid w:val="00167593"/>
    <w:rsid w:val="00167715"/>
    <w:rsid w:val="00167B72"/>
    <w:rsid w:val="00167CED"/>
    <w:rsid w:val="001703B2"/>
    <w:rsid w:val="0017045F"/>
    <w:rsid w:val="001704EA"/>
    <w:rsid w:val="00170F64"/>
    <w:rsid w:val="0017106C"/>
    <w:rsid w:val="00171142"/>
    <w:rsid w:val="001712C9"/>
    <w:rsid w:val="00171B6C"/>
    <w:rsid w:val="00171E46"/>
    <w:rsid w:val="0017201F"/>
    <w:rsid w:val="00172272"/>
    <w:rsid w:val="001727F8"/>
    <w:rsid w:val="0017282B"/>
    <w:rsid w:val="00172975"/>
    <w:rsid w:val="00172A4D"/>
    <w:rsid w:val="00172B66"/>
    <w:rsid w:val="00172BF6"/>
    <w:rsid w:val="00172DAF"/>
    <w:rsid w:val="00172E60"/>
    <w:rsid w:val="00173037"/>
    <w:rsid w:val="00173182"/>
    <w:rsid w:val="00173250"/>
    <w:rsid w:val="001736B3"/>
    <w:rsid w:val="001736F3"/>
    <w:rsid w:val="001739BC"/>
    <w:rsid w:val="001739C3"/>
    <w:rsid w:val="001744A0"/>
    <w:rsid w:val="001747B6"/>
    <w:rsid w:val="00174929"/>
    <w:rsid w:val="0017520A"/>
    <w:rsid w:val="00175233"/>
    <w:rsid w:val="001752D2"/>
    <w:rsid w:val="0017570C"/>
    <w:rsid w:val="00175743"/>
    <w:rsid w:val="001762D8"/>
    <w:rsid w:val="0017645A"/>
    <w:rsid w:val="001767C8"/>
    <w:rsid w:val="001768CB"/>
    <w:rsid w:val="001768EA"/>
    <w:rsid w:val="0017690B"/>
    <w:rsid w:val="00176A32"/>
    <w:rsid w:val="00176DFF"/>
    <w:rsid w:val="00177193"/>
    <w:rsid w:val="001771E6"/>
    <w:rsid w:val="00177853"/>
    <w:rsid w:val="00177C0F"/>
    <w:rsid w:val="00177E7B"/>
    <w:rsid w:val="00180294"/>
    <w:rsid w:val="00180869"/>
    <w:rsid w:val="00180A54"/>
    <w:rsid w:val="00180C1B"/>
    <w:rsid w:val="001817B8"/>
    <w:rsid w:val="00181F73"/>
    <w:rsid w:val="00182134"/>
    <w:rsid w:val="0018226B"/>
    <w:rsid w:val="001826FE"/>
    <w:rsid w:val="00182901"/>
    <w:rsid w:val="00182AA3"/>
    <w:rsid w:val="00182CF4"/>
    <w:rsid w:val="00183226"/>
    <w:rsid w:val="0018384B"/>
    <w:rsid w:val="001838AD"/>
    <w:rsid w:val="00183993"/>
    <w:rsid w:val="00183D13"/>
    <w:rsid w:val="00183E01"/>
    <w:rsid w:val="00183F1C"/>
    <w:rsid w:val="00183FA4"/>
    <w:rsid w:val="00183FB1"/>
    <w:rsid w:val="00184219"/>
    <w:rsid w:val="00184495"/>
    <w:rsid w:val="001846A1"/>
    <w:rsid w:val="001848DB"/>
    <w:rsid w:val="001849BC"/>
    <w:rsid w:val="00184C2D"/>
    <w:rsid w:val="0018512D"/>
    <w:rsid w:val="0018534A"/>
    <w:rsid w:val="0018534E"/>
    <w:rsid w:val="001853B1"/>
    <w:rsid w:val="00185748"/>
    <w:rsid w:val="00185B63"/>
    <w:rsid w:val="00186146"/>
    <w:rsid w:val="001861F3"/>
    <w:rsid w:val="001862AC"/>
    <w:rsid w:val="0018678D"/>
    <w:rsid w:val="0018682E"/>
    <w:rsid w:val="0018684E"/>
    <w:rsid w:val="00186E41"/>
    <w:rsid w:val="00186F5C"/>
    <w:rsid w:val="00186F75"/>
    <w:rsid w:val="0018707E"/>
    <w:rsid w:val="00187102"/>
    <w:rsid w:val="00187181"/>
    <w:rsid w:val="00187197"/>
    <w:rsid w:val="00187275"/>
    <w:rsid w:val="0018751C"/>
    <w:rsid w:val="0018767E"/>
    <w:rsid w:val="00187B7F"/>
    <w:rsid w:val="00187D7D"/>
    <w:rsid w:val="00190409"/>
    <w:rsid w:val="00190642"/>
    <w:rsid w:val="001907CE"/>
    <w:rsid w:val="00190966"/>
    <w:rsid w:val="001909A3"/>
    <w:rsid w:val="00190C01"/>
    <w:rsid w:val="00190D5A"/>
    <w:rsid w:val="00191124"/>
    <w:rsid w:val="0019152D"/>
    <w:rsid w:val="00192933"/>
    <w:rsid w:val="00192ACD"/>
    <w:rsid w:val="00192C63"/>
    <w:rsid w:val="00193223"/>
    <w:rsid w:val="00193570"/>
    <w:rsid w:val="001938F6"/>
    <w:rsid w:val="00193930"/>
    <w:rsid w:val="00193958"/>
    <w:rsid w:val="00193B18"/>
    <w:rsid w:val="0019413E"/>
    <w:rsid w:val="0019447D"/>
    <w:rsid w:val="001947F7"/>
    <w:rsid w:val="00194D4A"/>
    <w:rsid w:val="00195530"/>
    <w:rsid w:val="00195629"/>
    <w:rsid w:val="001957D3"/>
    <w:rsid w:val="00195F79"/>
    <w:rsid w:val="00195F92"/>
    <w:rsid w:val="00196BBA"/>
    <w:rsid w:val="00196D1D"/>
    <w:rsid w:val="00197302"/>
    <w:rsid w:val="00197AA0"/>
    <w:rsid w:val="00197D43"/>
    <w:rsid w:val="00197DA2"/>
    <w:rsid w:val="001A0237"/>
    <w:rsid w:val="001A0355"/>
    <w:rsid w:val="001A0569"/>
    <w:rsid w:val="001A0943"/>
    <w:rsid w:val="001A0B2D"/>
    <w:rsid w:val="001A1B79"/>
    <w:rsid w:val="001A1CFB"/>
    <w:rsid w:val="001A1D1A"/>
    <w:rsid w:val="001A1EC8"/>
    <w:rsid w:val="001A2380"/>
    <w:rsid w:val="001A25C3"/>
    <w:rsid w:val="001A2F55"/>
    <w:rsid w:val="001A3102"/>
    <w:rsid w:val="001A3542"/>
    <w:rsid w:val="001A37B3"/>
    <w:rsid w:val="001A38D2"/>
    <w:rsid w:val="001A3918"/>
    <w:rsid w:val="001A3962"/>
    <w:rsid w:val="001A3BA8"/>
    <w:rsid w:val="001A3F5C"/>
    <w:rsid w:val="001A3FCE"/>
    <w:rsid w:val="001A440E"/>
    <w:rsid w:val="001A4DB4"/>
    <w:rsid w:val="001A4E27"/>
    <w:rsid w:val="001A5253"/>
    <w:rsid w:val="001A5726"/>
    <w:rsid w:val="001A58F3"/>
    <w:rsid w:val="001A5A65"/>
    <w:rsid w:val="001A6038"/>
    <w:rsid w:val="001A66DE"/>
    <w:rsid w:val="001A6A96"/>
    <w:rsid w:val="001A7007"/>
    <w:rsid w:val="001A70DC"/>
    <w:rsid w:val="001A7A39"/>
    <w:rsid w:val="001B0156"/>
    <w:rsid w:val="001B0241"/>
    <w:rsid w:val="001B04FA"/>
    <w:rsid w:val="001B0585"/>
    <w:rsid w:val="001B07B1"/>
    <w:rsid w:val="001B09A7"/>
    <w:rsid w:val="001B0B68"/>
    <w:rsid w:val="001B0BDA"/>
    <w:rsid w:val="001B1336"/>
    <w:rsid w:val="001B1384"/>
    <w:rsid w:val="001B1729"/>
    <w:rsid w:val="001B17CD"/>
    <w:rsid w:val="001B1B97"/>
    <w:rsid w:val="001B2670"/>
    <w:rsid w:val="001B2E08"/>
    <w:rsid w:val="001B3365"/>
    <w:rsid w:val="001B3493"/>
    <w:rsid w:val="001B3882"/>
    <w:rsid w:val="001B40F0"/>
    <w:rsid w:val="001B503E"/>
    <w:rsid w:val="001B54E4"/>
    <w:rsid w:val="001B5BEF"/>
    <w:rsid w:val="001B5C0D"/>
    <w:rsid w:val="001B5C95"/>
    <w:rsid w:val="001B6389"/>
    <w:rsid w:val="001B638F"/>
    <w:rsid w:val="001B6615"/>
    <w:rsid w:val="001B6675"/>
    <w:rsid w:val="001B6749"/>
    <w:rsid w:val="001B6F9C"/>
    <w:rsid w:val="001B768B"/>
    <w:rsid w:val="001B7838"/>
    <w:rsid w:val="001C0261"/>
    <w:rsid w:val="001C0466"/>
    <w:rsid w:val="001C05FF"/>
    <w:rsid w:val="001C0A9C"/>
    <w:rsid w:val="001C0CCA"/>
    <w:rsid w:val="001C0E8D"/>
    <w:rsid w:val="001C0EBE"/>
    <w:rsid w:val="001C150D"/>
    <w:rsid w:val="001C1664"/>
    <w:rsid w:val="001C193F"/>
    <w:rsid w:val="001C1A9C"/>
    <w:rsid w:val="001C1F26"/>
    <w:rsid w:val="001C218D"/>
    <w:rsid w:val="001C2467"/>
    <w:rsid w:val="001C25F6"/>
    <w:rsid w:val="001C2BEE"/>
    <w:rsid w:val="001C2D55"/>
    <w:rsid w:val="001C38EF"/>
    <w:rsid w:val="001C3A5B"/>
    <w:rsid w:val="001C3C8E"/>
    <w:rsid w:val="001C3DA0"/>
    <w:rsid w:val="001C4088"/>
    <w:rsid w:val="001C4296"/>
    <w:rsid w:val="001C43FC"/>
    <w:rsid w:val="001C47DB"/>
    <w:rsid w:val="001C48A1"/>
    <w:rsid w:val="001C4D2F"/>
    <w:rsid w:val="001C4E3F"/>
    <w:rsid w:val="001C501B"/>
    <w:rsid w:val="001C54A7"/>
    <w:rsid w:val="001C5902"/>
    <w:rsid w:val="001C60E6"/>
    <w:rsid w:val="001C6170"/>
    <w:rsid w:val="001C6205"/>
    <w:rsid w:val="001C6480"/>
    <w:rsid w:val="001C6786"/>
    <w:rsid w:val="001C6853"/>
    <w:rsid w:val="001C6D7C"/>
    <w:rsid w:val="001C6DB6"/>
    <w:rsid w:val="001C6F60"/>
    <w:rsid w:val="001C70B0"/>
    <w:rsid w:val="001C7367"/>
    <w:rsid w:val="001C7473"/>
    <w:rsid w:val="001C7592"/>
    <w:rsid w:val="001C7FDE"/>
    <w:rsid w:val="001C7FEA"/>
    <w:rsid w:val="001D0035"/>
    <w:rsid w:val="001D01A8"/>
    <w:rsid w:val="001D02D6"/>
    <w:rsid w:val="001D0396"/>
    <w:rsid w:val="001D08B7"/>
    <w:rsid w:val="001D09BD"/>
    <w:rsid w:val="001D0FA1"/>
    <w:rsid w:val="001D1121"/>
    <w:rsid w:val="001D14AA"/>
    <w:rsid w:val="001D15FC"/>
    <w:rsid w:val="001D16E7"/>
    <w:rsid w:val="001D1894"/>
    <w:rsid w:val="001D1A61"/>
    <w:rsid w:val="001D20F0"/>
    <w:rsid w:val="001D24B3"/>
    <w:rsid w:val="001D25CF"/>
    <w:rsid w:val="001D27A4"/>
    <w:rsid w:val="001D27FF"/>
    <w:rsid w:val="001D2C6C"/>
    <w:rsid w:val="001D35DF"/>
    <w:rsid w:val="001D3C3D"/>
    <w:rsid w:val="001D4437"/>
    <w:rsid w:val="001D4AE7"/>
    <w:rsid w:val="001D4C5C"/>
    <w:rsid w:val="001D4F0C"/>
    <w:rsid w:val="001D4F97"/>
    <w:rsid w:val="001D50DA"/>
    <w:rsid w:val="001D5518"/>
    <w:rsid w:val="001D57D9"/>
    <w:rsid w:val="001D57E8"/>
    <w:rsid w:val="001D6272"/>
    <w:rsid w:val="001D6A43"/>
    <w:rsid w:val="001D6A8F"/>
    <w:rsid w:val="001D6B7B"/>
    <w:rsid w:val="001D6D46"/>
    <w:rsid w:val="001D72B4"/>
    <w:rsid w:val="001D72D9"/>
    <w:rsid w:val="001D7449"/>
    <w:rsid w:val="001D747D"/>
    <w:rsid w:val="001D7628"/>
    <w:rsid w:val="001D7C08"/>
    <w:rsid w:val="001E0BF5"/>
    <w:rsid w:val="001E0D0D"/>
    <w:rsid w:val="001E0E51"/>
    <w:rsid w:val="001E1062"/>
    <w:rsid w:val="001E1099"/>
    <w:rsid w:val="001E12F3"/>
    <w:rsid w:val="001E13DD"/>
    <w:rsid w:val="001E14E9"/>
    <w:rsid w:val="001E19AC"/>
    <w:rsid w:val="001E1CA3"/>
    <w:rsid w:val="001E1E93"/>
    <w:rsid w:val="001E215C"/>
    <w:rsid w:val="001E22D2"/>
    <w:rsid w:val="001E28F3"/>
    <w:rsid w:val="001E2BC8"/>
    <w:rsid w:val="001E3270"/>
    <w:rsid w:val="001E32E8"/>
    <w:rsid w:val="001E33D6"/>
    <w:rsid w:val="001E3463"/>
    <w:rsid w:val="001E3B53"/>
    <w:rsid w:val="001E40C4"/>
    <w:rsid w:val="001E4157"/>
    <w:rsid w:val="001E41C6"/>
    <w:rsid w:val="001E48A6"/>
    <w:rsid w:val="001E4D35"/>
    <w:rsid w:val="001E4EC6"/>
    <w:rsid w:val="001E5171"/>
    <w:rsid w:val="001E56A2"/>
    <w:rsid w:val="001E59F0"/>
    <w:rsid w:val="001E62AB"/>
    <w:rsid w:val="001E67E1"/>
    <w:rsid w:val="001E68F1"/>
    <w:rsid w:val="001E6902"/>
    <w:rsid w:val="001E6B17"/>
    <w:rsid w:val="001E6D53"/>
    <w:rsid w:val="001E6FCC"/>
    <w:rsid w:val="001E7387"/>
    <w:rsid w:val="001E7DE9"/>
    <w:rsid w:val="001E7E4B"/>
    <w:rsid w:val="001F0247"/>
    <w:rsid w:val="001F0388"/>
    <w:rsid w:val="001F04C0"/>
    <w:rsid w:val="001F0AE5"/>
    <w:rsid w:val="001F0B8B"/>
    <w:rsid w:val="001F0CC3"/>
    <w:rsid w:val="001F0EA3"/>
    <w:rsid w:val="001F0F72"/>
    <w:rsid w:val="001F1097"/>
    <w:rsid w:val="001F117A"/>
    <w:rsid w:val="001F11C2"/>
    <w:rsid w:val="001F1221"/>
    <w:rsid w:val="001F168B"/>
    <w:rsid w:val="001F1C0C"/>
    <w:rsid w:val="001F1F4D"/>
    <w:rsid w:val="001F217B"/>
    <w:rsid w:val="001F249D"/>
    <w:rsid w:val="001F2E0C"/>
    <w:rsid w:val="001F35D6"/>
    <w:rsid w:val="001F3702"/>
    <w:rsid w:val="001F3927"/>
    <w:rsid w:val="001F3E86"/>
    <w:rsid w:val="001F3EAB"/>
    <w:rsid w:val="001F40DF"/>
    <w:rsid w:val="001F4A06"/>
    <w:rsid w:val="001F4A82"/>
    <w:rsid w:val="001F4CF7"/>
    <w:rsid w:val="001F52FC"/>
    <w:rsid w:val="001F54EF"/>
    <w:rsid w:val="001F54FD"/>
    <w:rsid w:val="001F5906"/>
    <w:rsid w:val="001F5BA6"/>
    <w:rsid w:val="001F6181"/>
    <w:rsid w:val="001F61D6"/>
    <w:rsid w:val="001F63AE"/>
    <w:rsid w:val="001F676F"/>
    <w:rsid w:val="001F6B0C"/>
    <w:rsid w:val="001F6E50"/>
    <w:rsid w:val="001F6FC1"/>
    <w:rsid w:val="001F6FD6"/>
    <w:rsid w:val="001F70A9"/>
    <w:rsid w:val="001F78CE"/>
    <w:rsid w:val="001F7916"/>
    <w:rsid w:val="001F7FFC"/>
    <w:rsid w:val="00200153"/>
    <w:rsid w:val="00200219"/>
    <w:rsid w:val="002005EF"/>
    <w:rsid w:val="00200A10"/>
    <w:rsid w:val="00200F06"/>
    <w:rsid w:val="00201032"/>
    <w:rsid w:val="00201520"/>
    <w:rsid w:val="00201684"/>
    <w:rsid w:val="002019BC"/>
    <w:rsid w:val="00201D42"/>
    <w:rsid w:val="00202048"/>
    <w:rsid w:val="002021DA"/>
    <w:rsid w:val="002021DC"/>
    <w:rsid w:val="002029AE"/>
    <w:rsid w:val="00202B68"/>
    <w:rsid w:val="00202F5B"/>
    <w:rsid w:val="002045C4"/>
    <w:rsid w:val="002046F9"/>
    <w:rsid w:val="0020473C"/>
    <w:rsid w:val="00204B37"/>
    <w:rsid w:val="00204CF4"/>
    <w:rsid w:val="00204F60"/>
    <w:rsid w:val="00205522"/>
    <w:rsid w:val="00205975"/>
    <w:rsid w:val="0020617C"/>
    <w:rsid w:val="00206300"/>
    <w:rsid w:val="00206667"/>
    <w:rsid w:val="0020697E"/>
    <w:rsid w:val="00206E08"/>
    <w:rsid w:val="00206F3E"/>
    <w:rsid w:val="0020709C"/>
    <w:rsid w:val="002076CF"/>
    <w:rsid w:val="00207952"/>
    <w:rsid w:val="00207A29"/>
    <w:rsid w:val="00207E0A"/>
    <w:rsid w:val="0021033F"/>
    <w:rsid w:val="002106A5"/>
    <w:rsid w:val="00210AD7"/>
    <w:rsid w:val="00210BEA"/>
    <w:rsid w:val="00210C4D"/>
    <w:rsid w:val="0021131F"/>
    <w:rsid w:val="00211371"/>
    <w:rsid w:val="002113BF"/>
    <w:rsid w:val="002115FB"/>
    <w:rsid w:val="0021189D"/>
    <w:rsid w:val="00211D36"/>
    <w:rsid w:val="00211E1B"/>
    <w:rsid w:val="00212000"/>
    <w:rsid w:val="00212459"/>
    <w:rsid w:val="00212ECE"/>
    <w:rsid w:val="0021319C"/>
    <w:rsid w:val="0021329C"/>
    <w:rsid w:val="002132E2"/>
    <w:rsid w:val="0021336C"/>
    <w:rsid w:val="002137B0"/>
    <w:rsid w:val="0021398E"/>
    <w:rsid w:val="00213E63"/>
    <w:rsid w:val="00213F90"/>
    <w:rsid w:val="00214289"/>
    <w:rsid w:val="00214D44"/>
    <w:rsid w:val="002151D3"/>
    <w:rsid w:val="0021521A"/>
    <w:rsid w:val="00215533"/>
    <w:rsid w:val="002159A1"/>
    <w:rsid w:val="00215CBD"/>
    <w:rsid w:val="00215CCD"/>
    <w:rsid w:val="00215DDE"/>
    <w:rsid w:val="0021696F"/>
    <w:rsid w:val="00216D91"/>
    <w:rsid w:val="00216F3C"/>
    <w:rsid w:val="0021701E"/>
    <w:rsid w:val="00217570"/>
    <w:rsid w:val="002175AC"/>
    <w:rsid w:val="00217735"/>
    <w:rsid w:val="00217746"/>
    <w:rsid w:val="00217AB2"/>
    <w:rsid w:val="00217AB7"/>
    <w:rsid w:val="00217AF2"/>
    <w:rsid w:val="002205A2"/>
    <w:rsid w:val="002209B9"/>
    <w:rsid w:val="00220AC4"/>
    <w:rsid w:val="00220BA7"/>
    <w:rsid w:val="002210EF"/>
    <w:rsid w:val="0022143E"/>
    <w:rsid w:val="00221811"/>
    <w:rsid w:val="002219E4"/>
    <w:rsid w:val="00221BF3"/>
    <w:rsid w:val="002224FE"/>
    <w:rsid w:val="00222711"/>
    <w:rsid w:val="0022271E"/>
    <w:rsid w:val="00222C47"/>
    <w:rsid w:val="00222C9E"/>
    <w:rsid w:val="00223AF0"/>
    <w:rsid w:val="00223D22"/>
    <w:rsid w:val="002242DE"/>
    <w:rsid w:val="0022444D"/>
    <w:rsid w:val="00224602"/>
    <w:rsid w:val="0022496F"/>
    <w:rsid w:val="00224A60"/>
    <w:rsid w:val="00224CB8"/>
    <w:rsid w:val="0022508A"/>
    <w:rsid w:val="002252E4"/>
    <w:rsid w:val="00225634"/>
    <w:rsid w:val="0022572D"/>
    <w:rsid w:val="0022573B"/>
    <w:rsid w:val="00225DCC"/>
    <w:rsid w:val="00225E90"/>
    <w:rsid w:val="00226079"/>
    <w:rsid w:val="002261A0"/>
    <w:rsid w:val="0022680F"/>
    <w:rsid w:val="00226932"/>
    <w:rsid w:val="00226BF6"/>
    <w:rsid w:val="0022738D"/>
    <w:rsid w:val="0022764C"/>
    <w:rsid w:val="00227744"/>
    <w:rsid w:val="00227A12"/>
    <w:rsid w:val="00227DCE"/>
    <w:rsid w:val="00227DF6"/>
    <w:rsid w:val="00227EF0"/>
    <w:rsid w:val="00230295"/>
    <w:rsid w:val="0023033B"/>
    <w:rsid w:val="00230418"/>
    <w:rsid w:val="002307E9"/>
    <w:rsid w:val="00230804"/>
    <w:rsid w:val="00230A37"/>
    <w:rsid w:val="002310D1"/>
    <w:rsid w:val="002311D8"/>
    <w:rsid w:val="00231444"/>
    <w:rsid w:val="00231B1E"/>
    <w:rsid w:val="00231F1C"/>
    <w:rsid w:val="00231F4D"/>
    <w:rsid w:val="00231FB2"/>
    <w:rsid w:val="002323B3"/>
    <w:rsid w:val="00232760"/>
    <w:rsid w:val="00232B81"/>
    <w:rsid w:val="00232CD3"/>
    <w:rsid w:val="00232FDB"/>
    <w:rsid w:val="002334F5"/>
    <w:rsid w:val="00233539"/>
    <w:rsid w:val="00233ACC"/>
    <w:rsid w:val="00233C3B"/>
    <w:rsid w:val="00233E07"/>
    <w:rsid w:val="002340C4"/>
    <w:rsid w:val="0023471E"/>
    <w:rsid w:val="002347AE"/>
    <w:rsid w:val="00234A66"/>
    <w:rsid w:val="00234F2E"/>
    <w:rsid w:val="00234F81"/>
    <w:rsid w:val="00235102"/>
    <w:rsid w:val="002351BC"/>
    <w:rsid w:val="00235FFF"/>
    <w:rsid w:val="0023618E"/>
    <w:rsid w:val="0023698F"/>
    <w:rsid w:val="00236F1A"/>
    <w:rsid w:val="00237141"/>
    <w:rsid w:val="00237178"/>
    <w:rsid w:val="00237340"/>
    <w:rsid w:val="002373BA"/>
    <w:rsid w:val="0023749A"/>
    <w:rsid w:val="00237557"/>
    <w:rsid w:val="0023780D"/>
    <w:rsid w:val="00237817"/>
    <w:rsid w:val="00240080"/>
    <w:rsid w:val="002400C9"/>
    <w:rsid w:val="00240AD1"/>
    <w:rsid w:val="00240DD3"/>
    <w:rsid w:val="00241E44"/>
    <w:rsid w:val="00242397"/>
    <w:rsid w:val="002423BF"/>
    <w:rsid w:val="002427E9"/>
    <w:rsid w:val="00242E5A"/>
    <w:rsid w:val="00242E8D"/>
    <w:rsid w:val="002439B2"/>
    <w:rsid w:val="00243AF7"/>
    <w:rsid w:val="00243B57"/>
    <w:rsid w:val="00243CF9"/>
    <w:rsid w:val="00243E25"/>
    <w:rsid w:val="0024411C"/>
    <w:rsid w:val="002448EE"/>
    <w:rsid w:val="00244A07"/>
    <w:rsid w:val="00244A48"/>
    <w:rsid w:val="002456B4"/>
    <w:rsid w:val="00245870"/>
    <w:rsid w:val="00245FF7"/>
    <w:rsid w:val="0024608D"/>
    <w:rsid w:val="0024620B"/>
    <w:rsid w:val="00246374"/>
    <w:rsid w:val="00246646"/>
    <w:rsid w:val="00246998"/>
    <w:rsid w:val="002469EF"/>
    <w:rsid w:val="00246B23"/>
    <w:rsid w:val="00247027"/>
    <w:rsid w:val="00247138"/>
    <w:rsid w:val="002472D0"/>
    <w:rsid w:val="002475BC"/>
    <w:rsid w:val="00247F56"/>
    <w:rsid w:val="0025003E"/>
    <w:rsid w:val="002501AF"/>
    <w:rsid w:val="0025120C"/>
    <w:rsid w:val="00251972"/>
    <w:rsid w:val="00251B65"/>
    <w:rsid w:val="0025230C"/>
    <w:rsid w:val="002523F9"/>
    <w:rsid w:val="0025260C"/>
    <w:rsid w:val="00252FA2"/>
    <w:rsid w:val="0025308B"/>
    <w:rsid w:val="00253321"/>
    <w:rsid w:val="002542AD"/>
    <w:rsid w:val="0025467B"/>
    <w:rsid w:val="002546E3"/>
    <w:rsid w:val="002548F6"/>
    <w:rsid w:val="00254D94"/>
    <w:rsid w:val="00255BEC"/>
    <w:rsid w:val="002560DA"/>
    <w:rsid w:val="002567E3"/>
    <w:rsid w:val="0025732D"/>
    <w:rsid w:val="002576DE"/>
    <w:rsid w:val="00260011"/>
    <w:rsid w:val="0026059E"/>
    <w:rsid w:val="0026089F"/>
    <w:rsid w:val="0026094B"/>
    <w:rsid w:val="00260C99"/>
    <w:rsid w:val="00260E86"/>
    <w:rsid w:val="00260ED4"/>
    <w:rsid w:val="00261009"/>
    <w:rsid w:val="002612A5"/>
    <w:rsid w:val="002612EC"/>
    <w:rsid w:val="00261740"/>
    <w:rsid w:val="00261759"/>
    <w:rsid w:val="002619AE"/>
    <w:rsid w:val="00261A4B"/>
    <w:rsid w:val="00262068"/>
    <w:rsid w:val="002625A6"/>
    <w:rsid w:val="00262B56"/>
    <w:rsid w:val="00262BF1"/>
    <w:rsid w:val="00263198"/>
    <w:rsid w:val="00263A65"/>
    <w:rsid w:val="00263F9C"/>
    <w:rsid w:val="00263FE4"/>
    <w:rsid w:val="002644D8"/>
    <w:rsid w:val="002644DA"/>
    <w:rsid w:val="0026454C"/>
    <w:rsid w:val="00264A33"/>
    <w:rsid w:val="00264C27"/>
    <w:rsid w:val="00264D38"/>
    <w:rsid w:val="0026522F"/>
    <w:rsid w:val="0026583A"/>
    <w:rsid w:val="002658F8"/>
    <w:rsid w:val="0026595E"/>
    <w:rsid w:val="00266721"/>
    <w:rsid w:val="002669BC"/>
    <w:rsid w:val="00266A59"/>
    <w:rsid w:val="00266B19"/>
    <w:rsid w:val="00266DC4"/>
    <w:rsid w:val="00266DCB"/>
    <w:rsid w:val="0026703D"/>
    <w:rsid w:val="002670E8"/>
    <w:rsid w:val="0026727F"/>
    <w:rsid w:val="00267431"/>
    <w:rsid w:val="002674BB"/>
    <w:rsid w:val="002700F7"/>
    <w:rsid w:val="00270236"/>
    <w:rsid w:val="00270281"/>
    <w:rsid w:val="00270385"/>
    <w:rsid w:val="00270B08"/>
    <w:rsid w:val="00270CDC"/>
    <w:rsid w:val="00271455"/>
    <w:rsid w:val="00271880"/>
    <w:rsid w:val="0027194B"/>
    <w:rsid w:val="00271A2A"/>
    <w:rsid w:val="00271CD1"/>
    <w:rsid w:val="00272990"/>
    <w:rsid w:val="00272CD9"/>
    <w:rsid w:val="002730E3"/>
    <w:rsid w:val="00273724"/>
    <w:rsid w:val="002737D3"/>
    <w:rsid w:val="00273A61"/>
    <w:rsid w:val="0027402A"/>
    <w:rsid w:val="002743F6"/>
    <w:rsid w:val="00274AC8"/>
    <w:rsid w:val="00274F40"/>
    <w:rsid w:val="00275598"/>
    <w:rsid w:val="0027589E"/>
    <w:rsid w:val="00275AEA"/>
    <w:rsid w:val="00275AF8"/>
    <w:rsid w:val="00275B2C"/>
    <w:rsid w:val="00275B53"/>
    <w:rsid w:val="00275E95"/>
    <w:rsid w:val="002760B2"/>
    <w:rsid w:val="00276153"/>
    <w:rsid w:val="0027642B"/>
    <w:rsid w:val="00276AE0"/>
    <w:rsid w:val="00276C70"/>
    <w:rsid w:val="00276E93"/>
    <w:rsid w:val="00277678"/>
    <w:rsid w:val="00277957"/>
    <w:rsid w:val="00277B96"/>
    <w:rsid w:val="00277CD4"/>
    <w:rsid w:val="002800C5"/>
    <w:rsid w:val="00280529"/>
    <w:rsid w:val="002805CB"/>
    <w:rsid w:val="00280B38"/>
    <w:rsid w:val="002813F4"/>
    <w:rsid w:val="002813F9"/>
    <w:rsid w:val="00281604"/>
    <w:rsid w:val="002821A1"/>
    <w:rsid w:val="00282208"/>
    <w:rsid w:val="002824DD"/>
    <w:rsid w:val="00282549"/>
    <w:rsid w:val="00282F8D"/>
    <w:rsid w:val="00282FBC"/>
    <w:rsid w:val="00283043"/>
    <w:rsid w:val="00283230"/>
    <w:rsid w:val="002836E3"/>
    <w:rsid w:val="00283A49"/>
    <w:rsid w:val="00283B52"/>
    <w:rsid w:val="00283F6D"/>
    <w:rsid w:val="00284236"/>
    <w:rsid w:val="0028464D"/>
    <w:rsid w:val="002847DC"/>
    <w:rsid w:val="002851CA"/>
    <w:rsid w:val="002853ED"/>
    <w:rsid w:val="002854E6"/>
    <w:rsid w:val="00285809"/>
    <w:rsid w:val="00285817"/>
    <w:rsid w:val="00285A7D"/>
    <w:rsid w:val="00285AF1"/>
    <w:rsid w:val="00285B64"/>
    <w:rsid w:val="00285E39"/>
    <w:rsid w:val="00285FD5"/>
    <w:rsid w:val="00286063"/>
    <w:rsid w:val="002863BA"/>
    <w:rsid w:val="00286D0D"/>
    <w:rsid w:val="00287289"/>
    <w:rsid w:val="00287490"/>
    <w:rsid w:val="00287A67"/>
    <w:rsid w:val="00287E0A"/>
    <w:rsid w:val="002900FD"/>
    <w:rsid w:val="002904C6"/>
    <w:rsid w:val="00290A3B"/>
    <w:rsid w:val="00290B64"/>
    <w:rsid w:val="00290BAF"/>
    <w:rsid w:val="00290D5A"/>
    <w:rsid w:val="002911DE"/>
    <w:rsid w:val="00291386"/>
    <w:rsid w:val="00291647"/>
    <w:rsid w:val="002919DD"/>
    <w:rsid w:val="00291C29"/>
    <w:rsid w:val="00291D12"/>
    <w:rsid w:val="00292248"/>
    <w:rsid w:val="00292722"/>
    <w:rsid w:val="00292791"/>
    <w:rsid w:val="00292856"/>
    <w:rsid w:val="0029323F"/>
    <w:rsid w:val="00293404"/>
    <w:rsid w:val="002935A1"/>
    <w:rsid w:val="002935E2"/>
    <w:rsid w:val="00293716"/>
    <w:rsid w:val="00293A02"/>
    <w:rsid w:val="00293B93"/>
    <w:rsid w:val="00293D0A"/>
    <w:rsid w:val="00293EA9"/>
    <w:rsid w:val="00294065"/>
    <w:rsid w:val="00294095"/>
    <w:rsid w:val="00294371"/>
    <w:rsid w:val="0029446D"/>
    <w:rsid w:val="002944EB"/>
    <w:rsid w:val="00294DF1"/>
    <w:rsid w:val="00294EB8"/>
    <w:rsid w:val="002951BF"/>
    <w:rsid w:val="002951D6"/>
    <w:rsid w:val="00295603"/>
    <w:rsid w:val="002958B3"/>
    <w:rsid w:val="00295BF0"/>
    <w:rsid w:val="00295E31"/>
    <w:rsid w:val="0029602A"/>
    <w:rsid w:val="002961EF"/>
    <w:rsid w:val="00296570"/>
    <w:rsid w:val="00296D8F"/>
    <w:rsid w:val="00296E3B"/>
    <w:rsid w:val="00297373"/>
    <w:rsid w:val="0029743E"/>
    <w:rsid w:val="0029754F"/>
    <w:rsid w:val="00297B4A"/>
    <w:rsid w:val="00297CD6"/>
    <w:rsid w:val="002A02D2"/>
    <w:rsid w:val="002A0361"/>
    <w:rsid w:val="002A0406"/>
    <w:rsid w:val="002A04E5"/>
    <w:rsid w:val="002A0609"/>
    <w:rsid w:val="002A0723"/>
    <w:rsid w:val="002A0757"/>
    <w:rsid w:val="002A0DAC"/>
    <w:rsid w:val="002A1163"/>
    <w:rsid w:val="002A128D"/>
    <w:rsid w:val="002A1985"/>
    <w:rsid w:val="002A20B1"/>
    <w:rsid w:val="002A248E"/>
    <w:rsid w:val="002A2C71"/>
    <w:rsid w:val="002A33F0"/>
    <w:rsid w:val="002A3429"/>
    <w:rsid w:val="002A3454"/>
    <w:rsid w:val="002A34CE"/>
    <w:rsid w:val="002A3B73"/>
    <w:rsid w:val="002A3C82"/>
    <w:rsid w:val="002A3D5C"/>
    <w:rsid w:val="002A3E5A"/>
    <w:rsid w:val="002A40C7"/>
    <w:rsid w:val="002A4267"/>
    <w:rsid w:val="002A442E"/>
    <w:rsid w:val="002A444B"/>
    <w:rsid w:val="002A46E4"/>
    <w:rsid w:val="002A4833"/>
    <w:rsid w:val="002A4B16"/>
    <w:rsid w:val="002A5313"/>
    <w:rsid w:val="002A5758"/>
    <w:rsid w:val="002A5790"/>
    <w:rsid w:val="002A58F3"/>
    <w:rsid w:val="002A596A"/>
    <w:rsid w:val="002A6090"/>
    <w:rsid w:val="002A6A76"/>
    <w:rsid w:val="002A6C3B"/>
    <w:rsid w:val="002A6EEB"/>
    <w:rsid w:val="002A7638"/>
    <w:rsid w:val="002A7721"/>
    <w:rsid w:val="002A779D"/>
    <w:rsid w:val="002A788B"/>
    <w:rsid w:val="002A789F"/>
    <w:rsid w:val="002A7A20"/>
    <w:rsid w:val="002B0A2B"/>
    <w:rsid w:val="002B13D3"/>
    <w:rsid w:val="002B13E5"/>
    <w:rsid w:val="002B1465"/>
    <w:rsid w:val="002B16B8"/>
    <w:rsid w:val="002B16E8"/>
    <w:rsid w:val="002B1710"/>
    <w:rsid w:val="002B1C5A"/>
    <w:rsid w:val="002B1FDE"/>
    <w:rsid w:val="002B21B2"/>
    <w:rsid w:val="002B23D8"/>
    <w:rsid w:val="002B2546"/>
    <w:rsid w:val="002B2683"/>
    <w:rsid w:val="002B281A"/>
    <w:rsid w:val="002B2B8E"/>
    <w:rsid w:val="002B2B95"/>
    <w:rsid w:val="002B2D47"/>
    <w:rsid w:val="002B339E"/>
    <w:rsid w:val="002B36C9"/>
    <w:rsid w:val="002B37E0"/>
    <w:rsid w:val="002B3821"/>
    <w:rsid w:val="002B39B7"/>
    <w:rsid w:val="002B39C2"/>
    <w:rsid w:val="002B43A1"/>
    <w:rsid w:val="002B4647"/>
    <w:rsid w:val="002B46BC"/>
    <w:rsid w:val="002B4F5A"/>
    <w:rsid w:val="002B4FC1"/>
    <w:rsid w:val="002B523B"/>
    <w:rsid w:val="002B5A04"/>
    <w:rsid w:val="002B5A48"/>
    <w:rsid w:val="002B5A6D"/>
    <w:rsid w:val="002B5B05"/>
    <w:rsid w:val="002B5EE9"/>
    <w:rsid w:val="002B6133"/>
    <w:rsid w:val="002B645B"/>
    <w:rsid w:val="002B6689"/>
    <w:rsid w:val="002B69C3"/>
    <w:rsid w:val="002B6B5E"/>
    <w:rsid w:val="002B741B"/>
    <w:rsid w:val="002B74FC"/>
    <w:rsid w:val="002B767F"/>
    <w:rsid w:val="002B78D4"/>
    <w:rsid w:val="002B790F"/>
    <w:rsid w:val="002B7FD0"/>
    <w:rsid w:val="002C0048"/>
    <w:rsid w:val="002C0281"/>
    <w:rsid w:val="002C0445"/>
    <w:rsid w:val="002C07D5"/>
    <w:rsid w:val="002C080F"/>
    <w:rsid w:val="002C0A2C"/>
    <w:rsid w:val="002C0DF6"/>
    <w:rsid w:val="002C1238"/>
    <w:rsid w:val="002C12E8"/>
    <w:rsid w:val="002C13F6"/>
    <w:rsid w:val="002C159B"/>
    <w:rsid w:val="002C18DF"/>
    <w:rsid w:val="002C1ECF"/>
    <w:rsid w:val="002C20F6"/>
    <w:rsid w:val="002C233C"/>
    <w:rsid w:val="002C2976"/>
    <w:rsid w:val="002C2A35"/>
    <w:rsid w:val="002C3586"/>
    <w:rsid w:val="002C36C9"/>
    <w:rsid w:val="002C376B"/>
    <w:rsid w:val="002C39C1"/>
    <w:rsid w:val="002C403F"/>
    <w:rsid w:val="002C4087"/>
    <w:rsid w:val="002C424D"/>
    <w:rsid w:val="002C43CE"/>
    <w:rsid w:val="002C47E7"/>
    <w:rsid w:val="002C4A03"/>
    <w:rsid w:val="002C4E04"/>
    <w:rsid w:val="002C5465"/>
    <w:rsid w:val="002C54F3"/>
    <w:rsid w:val="002C5947"/>
    <w:rsid w:val="002C60B1"/>
    <w:rsid w:val="002C643D"/>
    <w:rsid w:val="002C65B7"/>
    <w:rsid w:val="002C676D"/>
    <w:rsid w:val="002C6790"/>
    <w:rsid w:val="002C6812"/>
    <w:rsid w:val="002C7336"/>
    <w:rsid w:val="002C7657"/>
    <w:rsid w:val="002C76AF"/>
    <w:rsid w:val="002C781B"/>
    <w:rsid w:val="002C78BE"/>
    <w:rsid w:val="002C797F"/>
    <w:rsid w:val="002C7C0F"/>
    <w:rsid w:val="002C7DA0"/>
    <w:rsid w:val="002C7F82"/>
    <w:rsid w:val="002D002E"/>
    <w:rsid w:val="002D0252"/>
    <w:rsid w:val="002D03D6"/>
    <w:rsid w:val="002D051C"/>
    <w:rsid w:val="002D08D4"/>
    <w:rsid w:val="002D0D70"/>
    <w:rsid w:val="002D0DA3"/>
    <w:rsid w:val="002D0DB8"/>
    <w:rsid w:val="002D0FE1"/>
    <w:rsid w:val="002D14BA"/>
    <w:rsid w:val="002D177E"/>
    <w:rsid w:val="002D19D2"/>
    <w:rsid w:val="002D1D7B"/>
    <w:rsid w:val="002D2737"/>
    <w:rsid w:val="002D2745"/>
    <w:rsid w:val="002D28BE"/>
    <w:rsid w:val="002D2DBB"/>
    <w:rsid w:val="002D2F02"/>
    <w:rsid w:val="002D37A0"/>
    <w:rsid w:val="002D3F06"/>
    <w:rsid w:val="002D40F7"/>
    <w:rsid w:val="002D41D6"/>
    <w:rsid w:val="002D4B55"/>
    <w:rsid w:val="002D4E41"/>
    <w:rsid w:val="002D4EB2"/>
    <w:rsid w:val="002D4F0A"/>
    <w:rsid w:val="002D5E47"/>
    <w:rsid w:val="002D5FA5"/>
    <w:rsid w:val="002D628E"/>
    <w:rsid w:val="002D63D9"/>
    <w:rsid w:val="002D641C"/>
    <w:rsid w:val="002D6A5B"/>
    <w:rsid w:val="002D709D"/>
    <w:rsid w:val="002D7471"/>
    <w:rsid w:val="002D76D6"/>
    <w:rsid w:val="002D7BD0"/>
    <w:rsid w:val="002D7C89"/>
    <w:rsid w:val="002D7D7E"/>
    <w:rsid w:val="002E049F"/>
    <w:rsid w:val="002E06F3"/>
    <w:rsid w:val="002E0C85"/>
    <w:rsid w:val="002E0FC3"/>
    <w:rsid w:val="002E1185"/>
    <w:rsid w:val="002E136E"/>
    <w:rsid w:val="002E15BE"/>
    <w:rsid w:val="002E1652"/>
    <w:rsid w:val="002E1967"/>
    <w:rsid w:val="002E1F62"/>
    <w:rsid w:val="002E20D5"/>
    <w:rsid w:val="002E2133"/>
    <w:rsid w:val="002E26D4"/>
    <w:rsid w:val="002E273E"/>
    <w:rsid w:val="002E281A"/>
    <w:rsid w:val="002E2EDF"/>
    <w:rsid w:val="002E36FC"/>
    <w:rsid w:val="002E3A0D"/>
    <w:rsid w:val="002E3E13"/>
    <w:rsid w:val="002E3E1A"/>
    <w:rsid w:val="002E3E6A"/>
    <w:rsid w:val="002E41A8"/>
    <w:rsid w:val="002E42D8"/>
    <w:rsid w:val="002E45F1"/>
    <w:rsid w:val="002E463E"/>
    <w:rsid w:val="002E483F"/>
    <w:rsid w:val="002E4B95"/>
    <w:rsid w:val="002E4D3D"/>
    <w:rsid w:val="002E4D42"/>
    <w:rsid w:val="002E589C"/>
    <w:rsid w:val="002E5CBE"/>
    <w:rsid w:val="002E5D99"/>
    <w:rsid w:val="002E6199"/>
    <w:rsid w:val="002E654A"/>
    <w:rsid w:val="002E6694"/>
    <w:rsid w:val="002E6927"/>
    <w:rsid w:val="002E6938"/>
    <w:rsid w:val="002E6DF0"/>
    <w:rsid w:val="002E6F13"/>
    <w:rsid w:val="002E73DD"/>
    <w:rsid w:val="002E78B5"/>
    <w:rsid w:val="002E7931"/>
    <w:rsid w:val="002E7991"/>
    <w:rsid w:val="002E7EEF"/>
    <w:rsid w:val="002F0604"/>
    <w:rsid w:val="002F0774"/>
    <w:rsid w:val="002F0847"/>
    <w:rsid w:val="002F1302"/>
    <w:rsid w:val="002F1400"/>
    <w:rsid w:val="002F14B3"/>
    <w:rsid w:val="002F192C"/>
    <w:rsid w:val="002F1A0A"/>
    <w:rsid w:val="002F1A20"/>
    <w:rsid w:val="002F1F67"/>
    <w:rsid w:val="002F24C5"/>
    <w:rsid w:val="002F27AC"/>
    <w:rsid w:val="002F2819"/>
    <w:rsid w:val="002F288C"/>
    <w:rsid w:val="002F2BCF"/>
    <w:rsid w:val="002F2BE9"/>
    <w:rsid w:val="002F2D42"/>
    <w:rsid w:val="002F2FC3"/>
    <w:rsid w:val="002F3098"/>
    <w:rsid w:val="002F3A8A"/>
    <w:rsid w:val="002F3DEF"/>
    <w:rsid w:val="002F3E82"/>
    <w:rsid w:val="002F3F91"/>
    <w:rsid w:val="002F4409"/>
    <w:rsid w:val="002F44FD"/>
    <w:rsid w:val="002F4ADF"/>
    <w:rsid w:val="002F4FB2"/>
    <w:rsid w:val="002F505E"/>
    <w:rsid w:val="002F5A0E"/>
    <w:rsid w:val="002F5BAC"/>
    <w:rsid w:val="002F5D21"/>
    <w:rsid w:val="002F607C"/>
    <w:rsid w:val="002F60A8"/>
    <w:rsid w:val="002F61AE"/>
    <w:rsid w:val="002F707A"/>
    <w:rsid w:val="002F70D5"/>
    <w:rsid w:val="002F742E"/>
    <w:rsid w:val="002F74D1"/>
    <w:rsid w:val="002F7758"/>
    <w:rsid w:val="002F7E92"/>
    <w:rsid w:val="002F7ECA"/>
    <w:rsid w:val="00300126"/>
    <w:rsid w:val="003002D2"/>
    <w:rsid w:val="003005B8"/>
    <w:rsid w:val="00300B7F"/>
    <w:rsid w:val="0030108E"/>
    <w:rsid w:val="00301396"/>
    <w:rsid w:val="0030153F"/>
    <w:rsid w:val="00301AE7"/>
    <w:rsid w:val="00301C81"/>
    <w:rsid w:val="003020B8"/>
    <w:rsid w:val="0030214E"/>
    <w:rsid w:val="00302179"/>
    <w:rsid w:val="00302D85"/>
    <w:rsid w:val="003033DC"/>
    <w:rsid w:val="003037C0"/>
    <w:rsid w:val="003043E2"/>
    <w:rsid w:val="00304A6A"/>
    <w:rsid w:val="0030509C"/>
    <w:rsid w:val="003055D3"/>
    <w:rsid w:val="003059E6"/>
    <w:rsid w:val="003059F5"/>
    <w:rsid w:val="00305B04"/>
    <w:rsid w:val="00305D62"/>
    <w:rsid w:val="00305F2E"/>
    <w:rsid w:val="003061D9"/>
    <w:rsid w:val="003063B2"/>
    <w:rsid w:val="00306594"/>
    <w:rsid w:val="003069D0"/>
    <w:rsid w:val="00306A49"/>
    <w:rsid w:val="003078D4"/>
    <w:rsid w:val="003079A5"/>
    <w:rsid w:val="00307FE9"/>
    <w:rsid w:val="0031000E"/>
    <w:rsid w:val="00310236"/>
    <w:rsid w:val="0031035F"/>
    <w:rsid w:val="003109F6"/>
    <w:rsid w:val="00310A0A"/>
    <w:rsid w:val="00310A9B"/>
    <w:rsid w:val="0031110E"/>
    <w:rsid w:val="00311316"/>
    <w:rsid w:val="0031162C"/>
    <w:rsid w:val="00311920"/>
    <w:rsid w:val="00311CAC"/>
    <w:rsid w:val="00312057"/>
    <w:rsid w:val="003123EC"/>
    <w:rsid w:val="0031293C"/>
    <w:rsid w:val="003129E7"/>
    <w:rsid w:val="00312AA5"/>
    <w:rsid w:val="00313204"/>
    <w:rsid w:val="003133C6"/>
    <w:rsid w:val="0031399A"/>
    <w:rsid w:val="00313D82"/>
    <w:rsid w:val="0031448B"/>
    <w:rsid w:val="003145CC"/>
    <w:rsid w:val="00314724"/>
    <w:rsid w:val="00314CDA"/>
    <w:rsid w:val="00314D3D"/>
    <w:rsid w:val="00314EE9"/>
    <w:rsid w:val="00314F21"/>
    <w:rsid w:val="00315668"/>
    <w:rsid w:val="003156F5"/>
    <w:rsid w:val="003159F3"/>
    <w:rsid w:val="00315B1D"/>
    <w:rsid w:val="00315FB7"/>
    <w:rsid w:val="003162DF"/>
    <w:rsid w:val="0031657E"/>
    <w:rsid w:val="00316A4D"/>
    <w:rsid w:val="00316CFA"/>
    <w:rsid w:val="00317081"/>
    <w:rsid w:val="00317BD0"/>
    <w:rsid w:val="00320AB1"/>
    <w:rsid w:val="00320C5A"/>
    <w:rsid w:val="00320CED"/>
    <w:rsid w:val="003214A2"/>
    <w:rsid w:val="00321ADB"/>
    <w:rsid w:val="00321C39"/>
    <w:rsid w:val="00321F95"/>
    <w:rsid w:val="003223B2"/>
    <w:rsid w:val="00322EE6"/>
    <w:rsid w:val="00323046"/>
    <w:rsid w:val="003235D6"/>
    <w:rsid w:val="00323779"/>
    <w:rsid w:val="003237A8"/>
    <w:rsid w:val="003238CC"/>
    <w:rsid w:val="00323B56"/>
    <w:rsid w:val="00323C9E"/>
    <w:rsid w:val="00323E5B"/>
    <w:rsid w:val="00323EA1"/>
    <w:rsid w:val="003242E0"/>
    <w:rsid w:val="0032457A"/>
    <w:rsid w:val="00324822"/>
    <w:rsid w:val="0032484C"/>
    <w:rsid w:val="00324C0E"/>
    <w:rsid w:val="00325241"/>
    <w:rsid w:val="00325270"/>
    <w:rsid w:val="003253D5"/>
    <w:rsid w:val="00325521"/>
    <w:rsid w:val="00325AEC"/>
    <w:rsid w:val="00325C8D"/>
    <w:rsid w:val="003261E1"/>
    <w:rsid w:val="0032621E"/>
    <w:rsid w:val="00326226"/>
    <w:rsid w:val="00326311"/>
    <w:rsid w:val="00326AB5"/>
    <w:rsid w:val="00326D3D"/>
    <w:rsid w:val="003278F8"/>
    <w:rsid w:val="003279C3"/>
    <w:rsid w:val="00327A5F"/>
    <w:rsid w:val="00327A67"/>
    <w:rsid w:val="003306CC"/>
    <w:rsid w:val="0033084B"/>
    <w:rsid w:val="00330E3C"/>
    <w:rsid w:val="0033148D"/>
    <w:rsid w:val="00331665"/>
    <w:rsid w:val="00331CEA"/>
    <w:rsid w:val="0033213F"/>
    <w:rsid w:val="00332436"/>
    <w:rsid w:val="0033253B"/>
    <w:rsid w:val="0033259A"/>
    <w:rsid w:val="00332EDE"/>
    <w:rsid w:val="00333329"/>
    <w:rsid w:val="00333B06"/>
    <w:rsid w:val="00333FA7"/>
    <w:rsid w:val="00334058"/>
    <w:rsid w:val="00334824"/>
    <w:rsid w:val="00334937"/>
    <w:rsid w:val="00334B85"/>
    <w:rsid w:val="00334E84"/>
    <w:rsid w:val="003350E8"/>
    <w:rsid w:val="00335293"/>
    <w:rsid w:val="0033547C"/>
    <w:rsid w:val="003356B9"/>
    <w:rsid w:val="003357FA"/>
    <w:rsid w:val="00335C69"/>
    <w:rsid w:val="00336044"/>
    <w:rsid w:val="003360B9"/>
    <w:rsid w:val="00336851"/>
    <w:rsid w:val="00336AD2"/>
    <w:rsid w:val="00336B01"/>
    <w:rsid w:val="00336BCA"/>
    <w:rsid w:val="00336BD6"/>
    <w:rsid w:val="00336D50"/>
    <w:rsid w:val="00336F87"/>
    <w:rsid w:val="00337383"/>
    <w:rsid w:val="00337406"/>
    <w:rsid w:val="0033755C"/>
    <w:rsid w:val="0033785E"/>
    <w:rsid w:val="00337887"/>
    <w:rsid w:val="00337993"/>
    <w:rsid w:val="00337C47"/>
    <w:rsid w:val="00340164"/>
    <w:rsid w:val="00340187"/>
    <w:rsid w:val="00340300"/>
    <w:rsid w:val="003408DF"/>
    <w:rsid w:val="00340A1D"/>
    <w:rsid w:val="00340C7C"/>
    <w:rsid w:val="00340D14"/>
    <w:rsid w:val="00340E82"/>
    <w:rsid w:val="00341080"/>
    <w:rsid w:val="003412B6"/>
    <w:rsid w:val="00341550"/>
    <w:rsid w:val="003415FE"/>
    <w:rsid w:val="00342572"/>
    <w:rsid w:val="00343048"/>
    <w:rsid w:val="0034306D"/>
    <w:rsid w:val="003436BF"/>
    <w:rsid w:val="003437B5"/>
    <w:rsid w:val="00343D82"/>
    <w:rsid w:val="003440BC"/>
    <w:rsid w:val="003441A6"/>
    <w:rsid w:val="00344375"/>
    <w:rsid w:val="003448DC"/>
    <w:rsid w:val="00344CFD"/>
    <w:rsid w:val="00344D9C"/>
    <w:rsid w:val="00344F40"/>
    <w:rsid w:val="003450B9"/>
    <w:rsid w:val="003452EB"/>
    <w:rsid w:val="003455F7"/>
    <w:rsid w:val="003459B3"/>
    <w:rsid w:val="003459C2"/>
    <w:rsid w:val="00345B6F"/>
    <w:rsid w:val="00345BFE"/>
    <w:rsid w:val="00345CD0"/>
    <w:rsid w:val="00345E0A"/>
    <w:rsid w:val="00346296"/>
    <w:rsid w:val="003469C1"/>
    <w:rsid w:val="00346E13"/>
    <w:rsid w:val="00347085"/>
    <w:rsid w:val="003471AB"/>
    <w:rsid w:val="00347A26"/>
    <w:rsid w:val="00347F0E"/>
    <w:rsid w:val="003501F0"/>
    <w:rsid w:val="0035059E"/>
    <w:rsid w:val="00350752"/>
    <w:rsid w:val="00350BD0"/>
    <w:rsid w:val="00350BD6"/>
    <w:rsid w:val="00350EB8"/>
    <w:rsid w:val="00350FCC"/>
    <w:rsid w:val="0035102C"/>
    <w:rsid w:val="003513AC"/>
    <w:rsid w:val="00351449"/>
    <w:rsid w:val="00351D2E"/>
    <w:rsid w:val="003526F0"/>
    <w:rsid w:val="003527EA"/>
    <w:rsid w:val="00353030"/>
    <w:rsid w:val="00353B0E"/>
    <w:rsid w:val="00353CD8"/>
    <w:rsid w:val="00353F79"/>
    <w:rsid w:val="003540F6"/>
    <w:rsid w:val="00354142"/>
    <w:rsid w:val="003541CC"/>
    <w:rsid w:val="003544BF"/>
    <w:rsid w:val="003547D4"/>
    <w:rsid w:val="00354ACA"/>
    <w:rsid w:val="00354CD6"/>
    <w:rsid w:val="00354D25"/>
    <w:rsid w:val="00355093"/>
    <w:rsid w:val="00355298"/>
    <w:rsid w:val="003552AE"/>
    <w:rsid w:val="00355A05"/>
    <w:rsid w:val="00355E59"/>
    <w:rsid w:val="0035600D"/>
    <w:rsid w:val="0035670B"/>
    <w:rsid w:val="003568A5"/>
    <w:rsid w:val="003569D4"/>
    <w:rsid w:val="00356AA3"/>
    <w:rsid w:val="00356B37"/>
    <w:rsid w:val="00356C71"/>
    <w:rsid w:val="00356E3E"/>
    <w:rsid w:val="003571DC"/>
    <w:rsid w:val="00357415"/>
    <w:rsid w:val="0035744E"/>
    <w:rsid w:val="003576B2"/>
    <w:rsid w:val="00357CDE"/>
    <w:rsid w:val="003600C9"/>
    <w:rsid w:val="00360104"/>
    <w:rsid w:val="0036030B"/>
    <w:rsid w:val="003603C4"/>
    <w:rsid w:val="0036088D"/>
    <w:rsid w:val="003608C2"/>
    <w:rsid w:val="00360B66"/>
    <w:rsid w:val="00360BB0"/>
    <w:rsid w:val="003615A8"/>
    <w:rsid w:val="0036167A"/>
    <w:rsid w:val="00361739"/>
    <w:rsid w:val="003618AD"/>
    <w:rsid w:val="00361D8A"/>
    <w:rsid w:val="003625BE"/>
    <w:rsid w:val="003628E3"/>
    <w:rsid w:val="00362D25"/>
    <w:rsid w:val="00362E06"/>
    <w:rsid w:val="00362E34"/>
    <w:rsid w:val="0036332F"/>
    <w:rsid w:val="003637CF"/>
    <w:rsid w:val="00363F95"/>
    <w:rsid w:val="00364318"/>
    <w:rsid w:val="0036433D"/>
    <w:rsid w:val="003644F0"/>
    <w:rsid w:val="0036495E"/>
    <w:rsid w:val="00364A51"/>
    <w:rsid w:val="00364B5C"/>
    <w:rsid w:val="00364EB9"/>
    <w:rsid w:val="0036508E"/>
    <w:rsid w:val="003650DA"/>
    <w:rsid w:val="00365301"/>
    <w:rsid w:val="0036557D"/>
    <w:rsid w:val="0036571E"/>
    <w:rsid w:val="00365E72"/>
    <w:rsid w:val="00366135"/>
    <w:rsid w:val="00366143"/>
    <w:rsid w:val="003662D1"/>
    <w:rsid w:val="00366488"/>
    <w:rsid w:val="00366695"/>
    <w:rsid w:val="00366834"/>
    <w:rsid w:val="00366D3F"/>
    <w:rsid w:val="003670C6"/>
    <w:rsid w:val="00367279"/>
    <w:rsid w:val="003672B1"/>
    <w:rsid w:val="00367F0D"/>
    <w:rsid w:val="003702D6"/>
    <w:rsid w:val="003704A6"/>
    <w:rsid w:val="0037056E"/>
    <w:rsid w:val="003705BD"/>
    <w:rsid w:val="00370668"/>
    <w:rsid w:val="003707A1"/>
    <w:rsid w:val="0037097C"/>
    <w:rsid w:val="003709EC"/>
    <w:rsid w:val="00370A84"/>
    <w:rsid w:val="00370D16"/>
    <w:rsid w:val="00371819"/>
    <w:rsid w:val="00371BAD"/>
    <w:rsid w:val="00371C29"/>
    <w:rsid w:val="00371F5B"/>
    <w:rsid w:val="0037219E"/>
    <w:rsid w:val="003721F8"/>
    <w:rsid w:val="00372836"/>
    <w:rsid w:val="00372E93"/>
    <w:rsid w:val="00373033"/>
    <w:rsid w:val="00373133"/>
    <w:rsid w:val="00373DCF"/>
    <w:rsid w:val="00374265"/>
    <w:rsid w:val="003751A1"/>
    <w:rsid w:val="0037526E"/>
    <w:rsid w:val="00375955"/>
    <w:rsid w:val="00375DCF"/>
    <w:rsid w:val="00375E35"/>
    <w:rsid w:val="0037615B"/>
    <w:rsid w:val="00376AB6"/>
    <w:rsid w:val="00376CEA"/>
    <w:rsid w:val="00376D0C"/>
    <w:rsid w:val="00377730"/>
    <w:rsid w:val="003778FB"/>
    <w:rsid w:val="00377DDA"/>
    <w:rsid w:val="00377E84"/>
    <w:rsid w:val="00377E8F"/>
    <w:rsid w:val="00380128"/>
    <w:rsid w:val="00380301"/>
    <w:rsid w:val="0038040F"/>
    <w:rsid w:val="0038059B"/>
    <w:rsid w:val="003805C8"/>
    <w:rsid w:val="00380674"/>
    <w:rsid w:val="003810F4"/>
    <w:rsid w:val="00381170"/>
    <w:rsid w:val="0038151A"/>
    <w:rsid w:val="0038155C"/>
    <w:rsid w:val="00381AA7"/>
    <w:rsid w:val="00381E7E"/>
    <w:rsid w:val="00381F65"/>
    <w:rsid w:val="0038209D"/>
    <w:rsid w:val="003820AD"/>
    <w:rsid w:val="0038213D"/>
    <w:rsid w:val="003824AC"/>
    <w:rsid w:val="0038271D"/>
    <w:rsid w:val="00382869"/>
    <w:rsid w:val="00383228"/>
    <w:rsid w:val="003832E6"/>
    <w:rsid w:val="00383303"/>
    <w:rsid w:val="003839C2"/>
    <w:rsid w:val="00383A25"/>
    <w:rsid w:val="003840DB"/>
    <w:rsid w:val="0038426C"/>
    <w:rsid w:val="00384300"/>
    <w:rsid w:val="00384452"/>
    <w:rsid w:val="00384495"/>
    <w:rsid w:val="0038466E"/>
    <w:rsid w:val="003847E1"/>
    <w:rsid w:val="00384ADD"/>
    <w:rsid w:val="00384E76"/>
    <w:rsid w:val="00384EC1"/>
    <w:rsid w:val="00384EF7"/>
    <w:rsid w:val="003851CB"/>
    <w:rsid w:val="003852E4"/>
    <w:rsid w:val="00385531"/>
    <w:rsid w:val="00385821"/>
    <w:rsid w:val="00385DA9"/>
    <w:rsid w:val="003860EF"/>
    <w:rsid w:val="003863F7"/>
    <w:rsid w:val="003864DA"/>
    <w:rsid w:val="00386912"/>
    <w:rsid w:val="00386939"/>
    <w:rsid w:val="00386BC4"/>
    <w:rsid w:val="00387AB7"/>
    <w:rsid w:val="00387EA9"/>
    <w:rsid w:val="00390090"/>
    <w:rsid w:val="003906CC"/>
    <w:rsid w:val="00390921"/>
    <w:rsid w:val="00390F11"/>
    <w:rsid w:val="00391079"/>
    <w:rsid w:val="003916D6"/>
    <w:rsid w:val="00391852"/>
    <w:rsid w:val="00391B55"/>
    <w:rsid w:val="00391B90"/>
    <w:rsid w:val="00391D69"/>
    <w:rsid w:val="0039259F"/>
    <w:rsid w:val="003928DC"/>
    <w:rsid w:val="003929A3"/>
    <w:rsid w:val="00392D9B"/>
    <w:rsid w:val="00392E76"/>
    <w:rsid w:val="00393A81"/>
    <w:rsid w:val="00393BE1"/>
    <w:rsid w:val="0039407F"/>
    <w:rsid w:val="003940BC"/>
    <w:rsid w:val="003942B6"/>
    <w:rsid w:val="003942CA"/>
    <w:rsid w:val="00394CE4"/>
    <w:rsid w:val="0039550D"/>
    <w:rsid w:val="003955BC"/>
    <w:rsid w:val="00395681"/>
    <w:rsid w:val="00395725"/>
    <w:rsid w:val="0039582D"/>
    <w:rsid w:val="003958A6"/>
    <w:rsid w:val="00395DDF"/>
    <w:rsid w:val="00396157"/>
    <w:rsid w:val="0039666F"/>
    <w:rsid w:val="003966F5"/>
    <w:rsid w:val="00396A49"/>
    <w:rsid w:val="00396BD4"/>
    <w:rsid w:val="00396E18"/>
    <w:rsid w:val="003974C7"/>
    <w:rsid w:val="0039753B"/>
    <w:rsid w:val="003977E2"/>
    <w:rsid w:val="003977F8"/>
    <w:rsid w:val="00397F9C"/>
    <w:rsid w:val="003A0013"/>
    <w:rsid w:val="003A02E5"/>
    <w:rsid w:val="003A06AD"/>
    <w:rsid w:val="003A0783"/>
    <w:rsid w:val="003A07FB"/>
    <w:rsid w:val="003A0A05"/>
    <w:rsid w:val="003A0A26"/>
    <w:rsid w:val="003A0C29"/>
    <w:rsid w:val="003A1638"/>
    <w:rsid w:val="003A1A48"/>
    <w:rsid w:val="003A1F47"/>
    <w:rsid w:val="003A1FDB"/>
    <w:rsid w:val="003A22D4"/>
    <w:rsid w:val="003A2452"/>
    <w:rsid w:val="003A25C6"/>
    <w:rsid w:val="003A2AA3"/>
    <w:rsid w:val="003A2DE3"/>
    <w:rsid w:val="003A329C"/>
    <w:rsid w:val="003A3AE4"/>
    <w:rsid w:val="003A3E8C"/>
    <w:rsid w:val="003A3EE9"/>
    <w:rsid w:val="003A403F"/>
    <w:rsid w:val="003A40AF"/>
    <w:rsid w:val="003A49AB"/>
    <w:rsid w:val="003A5048"/>
    <w:rsid w:val="003A51AB"/>
    <w:rsid w:val="003A5FD8"/>
    <w:rsid w:val="003A6079"/>
    <w:rsid w:val="003A60D2"/>
    <w:rsid w:val="003A6473"/>
    <w:rsid w:val="003A6640"/>
    <w:rsid w:val="003A6AD3"/>
    <w:rsid w:val="003A6D87"/>
    <w:rsid w:val="003A7672"/>
    <w:rsid w:val="003A76E5"/>
    <w:rsid w:val="003A7969"/>
    <w:rsid w:val="003A79AE"/>
    <w:rsid w:val="003A7E89"/>
    <w:rsid w:val="003A7F3C"/>
    <w:rsid w:val="003A7F4B"/>
    <w:rsid w:val="003A7FD8"/>
    <w:rsid w:val="003B005C"/>
    <w:rsid w:val="003B0984"/>
    <w:rsid w:val="003B14CA"/>
    <w:rsid w:val="003B1A34"/>
    <w:rsid w:val="003B1AE8"/>
    <w:rsid w:val="003B23C9"/>
    <w:rsid w:val="003B26EA"/>
    <w:rsid w:val="003B26FA"/>
    <w:rsid w:val="003B277D"/>
    <w:rsid w:val="003B2C00"/>
    <w:rsid w:val="003B2EB7"/>
    <w:rsid w:val="003B3027"/>
    <w:rsid w:val="003B3385"/>
    <w:rsid w:val="003B38F5"/>
    <w:rsid w:val="003B3BDE"/>
    <w:rsid w:val="003B3CB0"/>
    <w:rsid w:val="003B3D7F"/>
    <w:rsid w:val="003B4169"/>
    <w:rsid w:val="003B41AB"/>
    <w:rsid w:val="003B4CDC"/>
    <w:rsid w:val="003B558C"/>
    <w:rsid w:val="003B57DB"/>
    <w:rsid w:val="003B5991"/>
    <w:rsid w:val="003B59BB"/>
    <w:rsid w:val="003B5A45"/>
    <w:rsid w:val="003B624F"/>
    <w:rsid w:val="003B62BB"/>
    <w:rsid w:val="003B68C6"/>
    <w:rsid w:val="003B6B37"/>
    <w:rsid w:val="003B6CD7"/>
    <w:rsid w:val="003B7016"/>
    <w:rsid w:val="003B77F2"/>
    <w:rsid w:val="003C04C0"/>
    <w:rsid w:val="003C06B3"/>
    <w:rsid w:val="003C0DD8"/>
    <w:rsid w:val="003C0FC4"/>
    <w:rsid w:val="003C10EA"/>
    <w:rsid w:val="003C1266"/>
    <w:rsid w:val="003C1536"/>
    <w:rsid w:val="003C176E"/>
    <w:rsid w:val="003C2195"/>
    <w:rsid w:val="003C23A8"/>
    <w:rsid w:val="003C28A3"/>
    <w:rsid w:val="003C2DCA"/>
    <w:rsid w:val="003C2E8F"/>
    <w:rsid w:val="003C2EA8"/>
    <w:rsid w:val="003C3071"/>
    <w:rsid w:val="003C32D7"/>
    <w:rsid w:val="003C33E6"/>
    <w:rsid w:val="003C389F"/>
    <w:rsid w:val="003C3AF2"/>
    <w:rsid w:val="003C3C10"/>
    <w:rsid w:val="003C3FD7"/>
    <w:rsid w:val="003C4689"/>
    <w:rsid w:val="003C4A41"/>
    <w:rsid w:val="003C4F86"/>
    <w:rsid w:val="003C544B"/>
    <w:rsid w:val="003C555F"/>
    <w:rsid w:val="003C55FE"/>
    <w:rsid w:val="003C5B2E"/>
    <w:rsid w:val="003C6431"/>
    <w:rsid w:val="003C675E"/>
    <w:rsid w:val="003C6814"/>
    <w:rsid w:val="003C6863"/>
    <w:rsid w:val="003C6916"/>
    <w:rsid w:val="003C6D26"/>
    <w:rsid w:val="003C6F01"/>
    <w:rsid w:val="003C7296"/>
    <w:rsid w:val="003C73C2"/>
    <w:rsid w:val="003C73EF"/>
    <w:rsid w:val="003C78A1"/>
    <w:rsid w:val="003C7A79"/>
    <w:rsid w:val="003C7D2C"/>
    <w:rsid w:val="003C7D5A"/>
    <w:rsid w:val="003C7E6F"/>
    <w:rsid w:val="003C7E7D"/>
    <w:rsid w:val="003D0177"/>
    <w:rsid w:val="003D0187"/>
    <w:rsid w:val="003D05CB"/>
    <w:rsid w:val="003D063F"/>
    <w:rsid w:val="003D09DF"/>
    <w:rsid w:val="003D0B25"/>
    <w:rsid w:val="003D0C39"/>
    <w:rsid w:val="003D1192"/>
    <w:rsid w:val="003D12FC"/>
    <w:rsid w:val="003D1CB3"/>
    <w:rsid w:val="003D1F62"/>
    <w:rsid w:val="003D1F66"/>
    <w:rsid w:val="003D2526"/>
    <w:rsid w:val="003D2537"/>
    <w:rsid w:val="003D2A4F"/>
    <w:rsid w:val="003D2BB2"/>
    <w:rsid w:val="003D2E5A"/>
    <w:rsid w:val="003D3485"/>
    <w:rsid w:val="003D3788"/>
    <w:rsid w:val="003D40CD"/>
    <w:rsid w:val="003D43BB"/>
    <w:rsid w:val="003D49FC"/>
    <w:rsid w:val="003D505B"/>
    <w:rsid w:val="003D545E"/>
    <w:rsid w:val="003D5491"/>
    <w:rsid w:val="003D5612"/>
    <w:rsid w:val="003D5BA2"/>
    <w:rsid w:val="003D5EE3"/>
    <w:rsid w:val="003D657C"/>
    <w:rsid w:val="003D658A"/>
    <w:rsid w:val="003D65D1"/>
    <w:rsid w:val="003D661E"/>
    <w:rsid w:val="003D6667"/>
    <w:rsid w:val="003D675E"/>
    <w:rsid w:val="003D68D0"/>
    <w:rsid w:val="003D69FA"/>
    <w:rsid w:val="003D6A4C"/>
    <w:rsid w:val="003D6BC6"/>
    <w:rsid w:val="003D6F14"/>
    <w:rsid w:val="003D7228"/>
    <w:rsid w:val="003D7BB8"/>
    <w:rsid w:val="003D7C57"/>
    <w:rsid w:val="003D7F2B"/>
    <w:rsid w:val="003E0285"/>
    <w:rsid w:val="003E060B"/>
    <w:rsid w:val="003E06F7"/>
    <w:rsid w:val="003E0839"/>
    <w:rsid w:val="003E0C3F"/>
    <w:rsid w:val="003E145B"/>
    <w:rsid w:val="003E14BD"/>
    <w:rsid w:val="003E1AAA"/>
    <w:rsid w:val="003E25D4"/>
    <w:rsid w:val="003E27CC"/>
    <w:rsid w:val="003E2BF2"/>
    <w:rsid w:val="003E2BFE"/>
    <w:rsid w:val="003E2C05"/>
    <w:rsid w:val="003E36CE"/>
    <w:rsid w:val="003E3773"/>
    <w:rsid w:val="003E3868"/>
    <w:rsid w:val="003E3B07"/>
    <w:rsid w:val="003E3CC2"/>
    <w:rsid w:val="003E414F"/>
    <w:rsid w:val="003E434F"/>
    <w:rsid w:val="003E55FA"/>
    <w:rsid w:val="003E59C5"/>
    <w:rsid w:val="003E5C6A"/>
    <w:rsid w:val="003E5F32"/>
    <w:rsid w:val="003E6917"/>
    <w:rsid w:val="003E6F8C"/>
    <w:rsid w:val="003E726C"/>
    <w:rsid w:val="003E7B37"/>
    <w:rsid w:val="003E7E67"/>
    <w:rsid w:val="003F042D"/>
    <w:rsid w:val="003F0497"/>
    <w:rsid w:val="003F0826"/>
    <w:rsid w:val="003F0CC3"/>
    <w:rsid w:val="003F0DDC"/>
    <w:rsid w:val="003F1137"/>
    <w:rsid w:val="003F140C"/>
    <w:rsid w:val="003F150A"/>
    <w:rsid w:val="003F1530"/>
    <w:rsid w:val="003F1863"/>
    <w:rsid w:val="003F194C"/>
    <w:rsid w:val="003F19BA"/>
    <w:rsid w:val="003F222C"/>
    <w:rsid w:val="003F23CD"/>
    <w:rsid w:val="003F289E"/>
    <w:rsid w:val="003F356A"/>
    <w:rsid w:val="003F3575"/>
    <w:rsid w:val="003F3709"/>
    <w:rsid w:val="003F3FBE"/>
    <w:rsid w:val="003F3FF6"/>
    <w:rsid w:val="003F44E0"/>
    <w:rsid w:val="003F478C"/>
    <w:rsid w:val="003F49E6"/>
    <w:rsid w:val="003F4A29"/>
    <w:rsid w:val="003F51C1"/>
    <w:rsid w:val="003F52AD"/>
    <w:rsid w:val="003F54CF"/>
    <w:rsid w:val="003F5693"/>
    <w:rsid w:val="003F5915"/>
    <w:rsid w:val="003F648C"/>
    <w:rsid w:val="003F6643"/>
    <w:rsid w:val="003F6878"/>
    <w:rsid w:val="003F699A"/>
    <w:rsid w:val="003F6DC6"/>
    <w:rsid w:val="003F6E36"/>
    <w:rsid w:val="003F6F33"/>
    <w:rsid w:val="003F7169"/>
    <w:rsid w:val="003F7457"/>
    <w:rsid w:val="003F74A3"/>
    <w:rsid w:val="003F74F3"/>
    <w:rsid w:val="003F754B"/>
    <w:rsid w:val="003F75C2"/>
    <w:rsid w:val="003F76B7"/>
    <w:rsid w:val="003F7A2A"/>
    <w:rsid w:val="003F7DD8"/>
    <w:rsid w:val="003F7F25"/>
    <w:rsid w:val="004001AF"/>
    <w:rsid w:val="00400329"/>
    <w:rsid w:val="004003E5"/>
    <w:rsid w:val="004005B1"/>
    <w:rsid w:val="0040065E"/>
    <w:rsid w:val="00400871"/>
    <w:rsid w:val="00400924"/>
    <w:rsid w:val="00400A75"/>
    <w:rsid w:val="00400EA5"/>
    <w:rsid w:val="004010F9"/>
    <w:rsid w:val="0040157F"/>
    <w:rsid w:val="00401613"/>
    <w:rsid w:val="0040195A"/>
    <w:rsid w:val="00401E2D"/>
    <w:rsid w:val="00401E8A"/>
    <w:rsid w:val="00402020"/>
    <w:rsid w:val="004021D4"/>
    <w:rsid w:val="00402482"/>
    <w:rsid w:val="00402562"/>
    <w:rsid w:val="00402675"/>
    <w:rsid w:val="00402A24"/>
    <w:rsid w:val="00402E60"/>
    <w:rsid w:val="00403096"/>
    <w:rsid w:val="004032C5"/>
    <w:rsid w:val="004033C6"/>
    <w:rsid w:val="00403C19"/>
    <w:rsid w:val="00404243"/>
    <w:rsid w:val="0040521C"/>
    <w:rsid w:val="0040591D"/>
    <w:rsid w:val="004059C7"/>
    <w:rsid w:val="00405CF2"/>
    <w:rsid w:val="00406280"/>
    <w:rsid w:val="004068DF"/>
    <w:rsid w:val="0040698B"/>
    <w:rsid w:val="00407303"/>
    <w:rsid w:val="0040743A"/>
    <w:rsid w:val="0040759A"/>
    <w:rsid w:val="00407B1B"/>
    <w:rsid w:val="004100CD"/>
    <w:rsid w:val="00410345"/>
    <w:rsid w:val="00410493"/>
    <w:rsid w:val="0041078B"/>
    <w:rsid w:val="004107A4"/>
    <w:rsid w:val="00410A5E"/>
    <w:rsid w:val="00410E6A"/>
    <w:rsid w:val="00411867"/>
    <w:rsid w:val="004119AE"/>
    <w:rsid w:val="00411CC0"/>
    <w:rsid w:val="00411D90"/>
    <w:rsid w:val="00411E08"/>
    <w:rsid w:val="00411FE9"/>
    <w:rsid w:val="004121D6"/>
    <w:rsid w:val="00412881"/>
    <w:rsid w:val="00412A62"/>
    <w:rsid w:val="00412C6E"/>
    <w:rsid w:val="00412D4B"/>
    <w:rsid w:val="00412D6B"/>
    <w:rsid w:val="00412E93"/>
    <w:rsid w:val="004132E9"/>
    <w:rsid w:val="0041379D"/>
    <w:rsid w:val="00413CB5"/>
    <w:rsid w:val="00414224"/>
    <w:rsid w:val="004145DF"/>
    <w:rsid w:val="00414672"/>
    <w:rsid w:val="004148B1"/>
    <w:rsid w:val="00414A38"/>
    <w:rsid w:val="00414B8C"/>
    <w:rsid w:val="00414D4A"/>
    <w:rsid w:val="00415194"/>
    <w:rsid w:val="0041559F"/>
    <w:rsid w:val="00415A2C"/>
    <w:rsid w:val="00415A60"/>
    <w:rsid w:val="00415B7B"/>
    <w:rsid w:val="00415C02"/>
    <w:rsid w:val="00415F33"/>
    <w:rsid w:val="00415FDC"/>
    <w:rsid w:val="00416369"/>
    <w:rsid w:val="0041653A"/>
    <w:rsid w:val="0041654E"/>
    <w:rsid w:val="00416767"/>
    <w:rsid w:val="004167A1"/>
    <w:rsid w:val="004168E5"/>
    <w:rsid w:val="00416D3A"/>
    <w:rsid w:val="004173CA"/>
    <w:rsid w:val="004173DA"/>
    <w:rsid w:val="00417578"/>
    <w:rsid w:val="00417B64"/>
    <w:rsid w:val="00417C9B"/>
    <w:rsid w:val="0042041C"/>
    <w:rsid w:val="0042068B"/>
    <w:rsid w:val="00420695"/>
    <w:rsid w:val="00420945"/>
    <w:rsid w:val="004209BC"/>
    <w:rsid w:val="00420AE4"/>
    <w:rsid w:val="00420C3D"/>
    <w:rsid w:val="00420C4A"/>
    <w:rsid w:val="00420DCE"/>
    <w:rsid w:val="00420EF6"/>
    <w:rsid w:val="00421286"/>
    <w:rsid w:val="004219D6"/>
    <w:rsid w:val="00422642"/>
    <w:rsid w:val="00422672"/>
    <w:rsid w:val="00422829"/>
    <w:rsid w:val="00422D58"/>
    <w:rsid w:val="00423372"/>
    <w:rsid w:val="004233C3"/>
    <w:rsid w:val="00423792"/>
    <w:rsid w:val="00423B98"/>
    <w:rsid w:val="00423CFB"/>
    <w:rsid w:val="004240AE"/>
    <w:rsid w:val="0042420C"/>
    <w:rsid w:val="00424583"/>
    <w:rsid w:val="00424845"/>
    <w:rsid w:val="004248DA"/>
    <w:rsid w:val="00424C3D"/>
    <w:rsid w:val="00424CB9"/>
    <w:rsid w:val="00424D9F"/>
    <w:rsid w:val="0042505A"/>
    <w:rsid w:val="0042510F"/>
    <w:rsid w:val="00425637"/>
    <w:rsid w:val="00425696"/>
    <w:rsid w:val="00425850"/>
    <w:rsid w:val="004258F8"/>
    <w:rsid w:val="004260FF"/>
    <w:rsid w:val="0042610C"/>
    <w:rsid w:val="00426A70"/>
    <w:rsid w:val="00426BBC"/>
    <w:rsid w:val="00426FF8"/>
    <w:rsid w:val="0042700E"/>
    <w:rsid w:val="00427043"/>
    <w:rsid w:val="004273DB"/>
    <w:rsid w:val="0042769C"/>
    <w:rsid w:val="00427A8D"/>
    <w:rsid w:val="00427C57"/>
    <w:rsid w:val="00427C69"/>
    <w:rsid w:val="00427DE4"/>
    <w:rsid w:val="004300A8"/>
    <w:rsid w:val="004300F3"/>
    <w:rsid w:val="004303C8"/>
    <w:rsid w:val="004307B0"/>
    <w:rsid w:val="004309B9"/>
    <w:rsid w:val="00430DA4"/>
    <w:rsid w:val="00431107"/>
    <w:rsid w:val="00431170"/>
    <w:rsid w:val="00431702"/>
    <w:rsid w:val="00431BE4"/>
    <w:rsid w:val="004320B8"/>
    <w:rsid w:val="00432CD9"/>
    <w:rsid w:val="00432D13"/>
    <w:rsid w:val="00432E96"/>
    <w:rsid w:val="004331A6"/>
    <w:rsid w:val="004332C6"/>
    <w:rsid w:val="004335D8"/>
    <w:rsid w:val="00433F0D"/>
    <w:rsid w:val="004349B7"/>
    <w:rsid w:val="004350FD"/>
    <w:rsid w:val="0043552B"/>
    <w:rsid w:val="00435A83"/>
    <w:rsid w:val="00435AC7"/>
    <w:rsid w:val="00435F06"/>
    <w:rsid w:val="00436122"/>
    <w:rsid w:val="004369C3"/>
    <w:rsid w:val="00436B16"/>
    <w:rsid w:val="00436CA8"/>
    <w:rsid w:val="0043727C"/>
    <w:rsid w:val="00437F32"/>
    <w:rsid w:val="004404B7"/>
    <w:rsid w:val="00440642"/>
    <w:rsid w:val="00440B6B"/>
    <w:rsid w:val="00440C8B"/>
    <w:rsid w:val="00440F02"/>
    <w:rsid w:val="00440F22"/>
    <w:rsid w:val="00441317"/>
    <w:rsid w:val="0044160F"/>
    <w:rsid w:val="00441678"/>
    <w:rsid w:val="00441895"/>
    <w:rsid w:val="00441AE9"/>
    <w:rsid w:val="00441C48"/>
    <w:rsid w:val="00442007"/>
    <w:rsid w:val="004424E9"/>
    <w:rsid w:val="0044262F"/>
    <w:rsid w:val="00442720"/>
    <w:rsid w:val="00442941"/>
    <w:rsid w:val="00442A49"/>
    <w:rsid w:val="004433A7"/>
    <w:rsid w:val="00443410"/>
    <w:rsid w:val="004440D8"/>
    <w:rsid w:val="004443FC"/>
    <w:rsid w:val="004446DD"/>
    <w:rsid w:val="00444944"/>
    <w:rsid w:val="00444A6D"/>
    <w:rsid w:val="00444E07"/>
    <w:rsid w:val="00445384"/>
    <w:rsid w:val="0044576D"/>
    <w:rsid w:val="0044579E"/>
    <w:rsid w:val="004458D3"/>
    <w:rsid w:val="004459C1"/>
    <w:rsid w:val="00445B85"/>
    <w:rsid w:val="00445BBE"/>
    <w:rsid w:val="00445DF6"/>
    <w:rsid w:val="00445EF0"/>
    <w:rsid w:val="00446327"/>
    <w:rsid w:val="00446855"/>
    <w:rsid w:val="00446ACE"/>
    <w:rsid w:val="00446C1C"/>
    <w:rsid w:val="00446DCD"/>
    <w:rsid w:val="00446E2F"/>
    <w:rsid w:val="00446FC9"/>
    <w:rsid w:val="004471D6"/>
    <w:rsid w:val="00447318"/>
    <w:rsid w:val="0044743D"/>
    <w:rsid w:val="00447585"/>
    <w:rsid w:val="004476C1"/>
    <w:rsid w:val="00447745"/>
    <w:rsid w:val="00447982"/>
    <w:rsid w:val="00447EDA"/>
    <w:rsid w:val="00450504"/>
    <w:rsid w:val="00450562"/>
    <w:rsid w:val="00450A46"/>
    <w:rsid w:val="00450D65"/>
    <w:rsid w:val="00451449"/>
    <w:rsid w:val="00451EA9"/>
    <w:rsid w:val="004521E9"/>
    <w:rsid w:val="0045229C"/>
    <w:rsid w:val="004522D8"/>
    <w:rsid w:val="004522DF"/>
    <w:rsid w:val="00452777"/>
    <w:rsid w:val="0045297C"/>
    <w:rsid w:val="00452A51"/>
    <w:rsid w:val="00452F68"/>
    <w:rsid w:val="0045331B"/>
    <w:rsid w:val="00453661"/>
    <w:rsid w:val="004536E5"/>
    <w:rsid w:val="00453754"/>
    <w:rsid w:val="0045375F"/>
    <w:rsid w:val="00453A23"/>
    <w:rsid w:val="00453CAD"/>
    <w:rsid w:val="00453E63"/>
    <w:rsid w:val="00454065"/>
    <w:rsid w:val="0045461E"/>
    <w:rsid w:val="0045479A"/>
    <w:rsid w:val="004548D7"/>
    <w:rsid w:val="00454FAD"/>
    <w:rsid w:val="00454FC4"/>
    <w:rsid w:val="00455047"/>
    <w:rsid w:val="00455265"/>
    <w:rsid w:val="00455352"/>
    <w:rsid w:val="0045584D"/>
    <w:rsid w:val="00455E53"/>
    <w:rsid w:val="004566F8"/>
    <w:rsid w:val="00456E07"/>
    <w:rsid w:val="004570AE"/>
    <w:rsid w:val="00457147"/>
    <w:rsid w:val="004574B1"/>
    <w:rsid w:val="004579D7"/>
    <w:rsid w:val="00457B47"/>
    <w:rsid w:val="00460790"/>
    <w:rsid w:val="00460B6E"/>
    <w:rsid w:val="00460F5D"/>
    <w:rsid w:val="00460FC6"/>
    <w:rsid w:val="0046122A"/>
    <w:rsid w:val="0046143F"/>
    <w:rsid w:val="004614AD"/>
    <w:rsid w:val="0046172C"/>
    <w:rsid w:val="00461779"/>
    <w:rsid w:val="0046210F"/>
    <w:rsid w:val="00462196"/>
    <w:rsid w:val="004623CA"/>
    <w:rsid w:val="004623D8"/>
    <w:rsid w:val="004626EE"/>
    <w:rsid w:val="00462915"/>
    <w:rsid w:val="00462D55"/>
    <w:rsid w:val="00462F67"/>
    <w:rsid w:val="0046343C"/>
    <w:rsid w:val="00463C76"/>
    <w:rsid w:val="00463C9B"/>
    <w:rsid w:val="0046432A"/>
    <w:rsid w:val="0046458B"/>
    <w:rsid w:val="0046483C"/>
    <w:rsid w:val="00464D57"/>
    <w:rsid w:val="00464E1F"/>
    <w:rsid w:val="004654D8"/>
    <w:rsid w:val="0046586F"/>
    <w:rsid w:val="00465939"/>
    <w:rsid w:val="00465E2C"/>
    <w:rsid w:val="00465F9A"/>
    <w:rsid w:val="00465FF3"/>
    <w:rsid w:val="004662BD"/>
    <w:rsid w:val="0046638F"/>
    <w:rsid w:val="004664CE"/>
    <w:rsid w:val="00466C7D"/>
    <w:rsid w:val="00466D79"/>
    <w:rsid w:val="00466E44"/>
    <w:rsid w:val="004670A4"/>
    <w:rsid w:val="004670A7"/>
    <w:rsid w:val="0046731E"/>
    <w:rsid w:val="004673A2"/>
    <w:rsid w:val="004675A7"/>
    <w:rsid w:val="00467609"/>
    <w:rsid w:val="00467A20"/>
    <w:rsid w:val="00467B41"/>
    <w:rsid w:val="00467EB8"/>
    <w:rsid w:val="00470030"/>
    <w:rsid w:val="004701F7"/>
    <w:rsid w:val="00470361"/>
    <w:rsid w:val="00470491"/>
    <w:rsid w:val="0047086D"/>
    <w:rsid w:val="0047099D"/>
    <w:rsid w:val="004709D0"/>
    <w:rsid w:val="004709FE"/>
    <w:rsid w:val="00470CCD"/>
    <w:rsid w:val="00470ECA"/>
    <w:rsid w:val="004711FB"/>
    <w:rsid w:val="00471474"/>
    <w:rsid w:val="00471CFF"/>
    <w:rsid w:val="00471DA6"/>
    <w:rsid w:val="0047217D"/>
    <w:rsid w:val="004724A6"/>
    <w:rsid w:val="004726CB"/>
    <w:rsid w:val="0047282E"/>
    <w:rsid w:val="004729D8"/>
    <w:rsid w:val="00472B5E"/>
    <w:rsid w:val="004732BB"/>
    <w:rsid w:val="00473303"/>
    <w:rsid w:val="004733A8"/>
    <w:rsid w:val="00473430"/>
    <w:rsid w:val="00473542"/>
    <w:rsid w:val="00474D8F"/>
    <w:rsid w:val="004757A3"/>
    <w:rsid w:val="0047580E"/>
    <w:rsid w:val="00475960"/>
    <w:rsid w:val="00475B5B"/>
    <w:rsid w:val="00476202"/>
    <w:rsid w:val="00476684"/>
    <w:rsid w:val="004766EF"/>
    <w:rsid w:val="00476BCD"/>
    <w:rsid w:val="00476CD1"/>
    <w:rsid w:val="004770D0"/>
    <w:rsid w:val="004773FF"/>
    <w:rsid w:val="00477850"/>
    <w:rsid w:val="004779AF"/>
    <w:rsid w:val="00477BB7"/>
    <w:rsid w:val="00477CA2"/>
    <w:rsid w:val="004803FF"/>
    <w:rsid w:val="004805F2"/>
    <w:rsid w:val="0048076E"/>
    <w:rsid w:val="004807D3"/>
    <w:rsid w:val="004808CF"/>
    <w:rsid w:val="004809E7"/>
    <w:rsid w:val="00480B60"/>
    <w:rsid w:val="00480F5A"/>
    <w:rsid w:val="004814CA"/>
    <w:rsid w:val="00481955"/>
    <w:rsid w:val="00481A0D"/>
    <w:rsid w:val="00481DA0"/>
    <w:rsid w:val="0048210B"/>
    <w:rsid w:val="00482277"/>
    <w:rsid w:val="0048241F"/>
    <w:rsid w:val="004824C0"/>
    <w:rsid w:val="00482F29"/>
    <w:rsid w:val="00483017"/>
    <w:rsid w:val="00483100"/>
    <w:rsid w:val="0048321B"/>
    <w:rsid w:val="00483352"/>
    <w:rsid w:val="004834FE"/>
    <w:rsid w:val="004837CC"/>
    <w:rsid w:val="004838B0"/>
    <w:rsid w:val="00483D6B"/>
    <w:rsid w:val="00483F4A"/>
    <w:rsid w:val="004849A8"/>
    <w:rsid w:val="004849FD"/>
    <w:rsid w:val="0048548F"/>
    <w:rsid w:val="00485566"/>
    <w:rsid w:val="00485638"/>
    <w:rsid w:val="00485910"/>
    <w:rsid w:val="00485DE2"/>
    <w:rsid w:val="00486558"/>
    <w:rsid w:val="0048695E"/>
    <w:rsid w:val="00486ACE"/>
    <w:rsid w:val="00486AE6"/>
    <w:rsid w:val="00486CAE"/>
    <w:rsid w:val="00486FD8"/>
    <w:rsid w:val="004870A0"/>
    <w:rsid w:val="004874B3"/>
    <w:rsid w:val="00487584"/>
    <w:rsid w:val="004879DD"/>
    <w:rsid w:val="00487A6B"/>
    <w:rsid w:val="00487C06"/>
    <w:rsid w:val="00490139"/>
    <w:rsid w:val="0049014D"/>
    <w:rsid w:val="00490395"/>
    <w:rsid w:val="0049041D"/>
    <w:rsid w:val="004904B4"/>
    <w:rsid w:val="00490571"/>
    <w:rsid w:val="0049062E"/>
    <w:rsid w:val="00490AE2"/>
    <w:rsid w:val="0049140F"/>
    <w:rsid w:val="004914E3"/>
    <w:rsid w:val="00491767"/>
    <w:rsid w:val="004918AE"/>
    <w:rsid w:val="00491AF7"/>
    <w:rsid w:val="00491EFB"/>
    <w:rsid w:val="00492617"/>
    <w:rsid w:val="00492D3C"/>
    <w:rsid w:val="00492D5A"/>
    <w:rsid w:val="00493464"/>
    <w:rsid w:val="00493758"/>
    <w:rsid w:val="00493B1E"/>
    <w:rsid w:val="00493D00"/>
    <w:rsid w:val="00493D57"/>
    <w:rsid w:val="00493FC7"/>
    <w:rsid w:val="0049430A"/>
    <w:rsid w:val="00494837"/>
    <w:rsid w:val="004949CD"/>
    <w:rsid w:val="00494D68"/>
    <w:rsid w:val="00495141"/>
    <w:rsid w:val="00495186"/>
    <w:rsid w:val="004955C9"/>
    <w:rsid w:val="00495E2A"/>
    <w:rsid w:val="00496500"/>
    <w:rsid w:val="00496592"/>
    <w:rsid w:val="0049668A"/>
    <w:rsid w:val="0049674D"/>
    <w:rsid w:val="004967CB"/>
    <w:rsid w:val="00496846"/>
    <w:rsid w:val="00496897"/>
    <w:rsid w:val="00496DAC"/>
    <w:rsid w:val="004970C0"/>
    <w:rsid w:val="004972D3"/>
    <w:rsid w:val="004973EA"/>
    <w:rsid w:val="00497490"/>
    <w:rsid w:val="00497591"/>
    <w:rsid w:val="004975A5"/>
    <w:rsid w:val="004978EC"/>
    <w:rsid w:val="00497B77"/>
    <w:rsid w:val="004A002A"/>
    <w:rsid w:val="004A0574"/>
    <w:rsid w:val="004A07EC"/>
    <w:rsid w:val="004A0A8A"/>
    <w:rsid w:val="004A0DB0"/>
    <w:rsid w:val="004A0EA7"/>
    <w:rsid w:val="004A0EB1"/>
    <w:rsid w:val="004A1031"/>
    <w:rsid w:val="004A110A"/>
    <w:rsid w:val="004A156B"/>
    <w:rsid w:val="004A15D6"/>
    <w:rsid w:val="004A1C6E"/>
    <w:rsid w:val="004A1DAB"/>
    <w:rsid w:val="004A1E69"/>
    <w:rsid w:val="004A1F0E"/>
    <w:rsid w:val="004A2019"/>
    <w:rsid w:val="004A2187"/>
    <w:rsid w:val="004A231B"/>
    <w:rsid w:val="004A2323"/>
    <w:rsid w:val="004A2C0F"/>
    <w:rsid w:val="004A2F0A"/>
    <w:rsid w:val="004A31C5"/>
    <w:rsid w:val="004A3500"/>
    <w:rsid w:val="004A36B5"/>
    <w:rsid w:val="004A3E41"/>
    <w:rsid w:val="004A4061"/>
    <w:rsid w:val="004A4214"/>
    <w:rsid w:val="004A4951"/>
    <w:rsid w:val="004A4C6A"/>
    <w:rsid w:val="004A4E8E"/>
    <w:rsid w:val="004A5100"/>
    <w:rsid w:val="004A51FB"/>
    <w:rsid w:val="004A536E"/>
    <w:rsid w:val="004A58F8"/>
    <w:rsid w:val="004A5CA0"/>
    <w:rsid w:val="004A63D0"/>
    <w:rsid w:val="004A6593"/>
    <w:rsid w:val="004A66A8"/>
    <w:rsid w:val="004A674B"/>
    <w:rsid w:val="004A68F1"/>
    <w:rsid w:val="004A6FF1"/>
    <w:rsid w:val="004A7287"/>
    <w:rsid w:val="004A72AF"/>
    <w:rsid w:val="004A72C0"/>
    <w:rsid w:val="004A73E5"/>
    <w:rsid w:val="004A755F"/>
    <w:rsid w:val="004A7882"/>
    <w:rsid w:val="004A7956"/>
    <w:rsid w:val="004A7A72"/>
    <w:rsid w:val="004A7DBD"/>
    <w:rsid w:val="004B02B5"/>
    <w:rsid w:val="004B030F"/>
    <w:rsid w:val="004B0522"/>
    <w:rsid w:val="004B083F"/>
    <w:rsid w:val="004B1377"/>
    <w:rsid w:val="004B1510"/>
    <w:rsid w:val="004B1628"/>
    <w:rsid w:val="004B1663"/>
    <w:rsid w:val="004B1766"/>
    <w:rsid w:val="004B1845"/>
    <w:rsid w:val="004B18A0"/>
    <w:rsid w:val="004B1A2B"/>
    <w:rsid w:val="004B1AA3"/>
    <w:rsid w:val="004B201F"/>
    <w:rsid w:val="004B2261"/>
    <w:rsid w:val="004B26EF"/>
    <w:rsid w:val="004B2B64"/>
    <w:rsid w:val="004B2CD0"/>
    <w:rsid w:val="004B2D0A"/>
    <w:rsid w:val="004B302C"/>
    <w:rsid w:val="004B3154"/>
    <w:rsid w:val="004B34C0"/>
    <w:rsid w:val="004B39A4"/>
    <w:rsid w:val="004B3C62"/>
    <w:rsid w:val="004B4170"/>
    <w:rsid w:val="004B4293"/>
    <w:rsid w:val="004B42CC"/>
    <w:rsid w:val="004B4415"/>
    <w:rsid w:val="004B554B"/>
    <w:rsid w:val="004B6024"/>
    <w:rsid w:val="004B6211"/>
    <w:rsid w:val="004B6275"/>
    <w:rsid w:val="004B67E6"/>
    <w:rsid w:val="004B71D0"/>
    <w:rsid w:val="004B7296"/>
    <w:rsid w:val="004B72A8"/>
    <w:rsid w:val="004B7A35"/>
    <w:rsid w:val="004B7DBC"/>
    <w:rsid w:val="004B7DC8"/>
    <w:rsid w:val="004B7E39"/>
    <w:rsid w:val="004C020A"/>
    <w:rsid w:val="004C037F"/>
    <w:rsid w:val="004C0390"/>
    <w:rsid w:val="004C0724"/>
    <w:rsid w:val="004C0AE5"/>
    <w:rsid w:val="004C0BE2"/>
    <w:rsid w:val="004C0BE8"/>
    <w:rsid w:val="004C0C32"/>
    <w:rsid w:val="004C0DDD"/>
    <w:rsid w:val="004C0FE0"/>
    <w:rsid w:val="004C10E7"/>
    <w:rsid w:val="004C11FC"/>
    <w:rsid w:val="004C14D4"/>
    <w:rsid w:val="004C14E9"/>
    <w:rsid w:val="004C185A"/>
    <w:rsid w:val="004C2227"/>
    <w:rsid w:val="004C26E4"/>
    <w:rsid w:val="004C27D1"/>
    <w:rsid w:val="004C2EC9"/>
    <w:rsid w:val="004C317E"/>
    <w:rsid w:val="004C32BF"/>
    <w:rsid w:val="004C357F"/>
    <w:rsid w:val="004C3603"/>
    <w:rsid w:val="004C365E"/>
    <w:rsid w:val="004C37A6"/>
    <w:rsid w:val="004C3ACA"/>
    <w:rsid w:val="004C3B81"/>
    <w:rsid w:val="004C3E33"/>
    <w:rsid w:val="004C3E46"/>
    <w:rsid w:val="004C4302"/>
    <w:rsid w:val="004C4596"/>
    <w:rsid w:val="004C48D7"/>
    <w:rsid w:val="004C48EA"/>
    <w:rsid w:val="004C512D"/>
    <w:rsid w:val="004C5396"/>
    <w:rsid w:val="004C5B05"/>
    <w:rsid w:val="004C5D4C"/>
    <w:rsid w:val="004C6189"/>
    <w:rsid w:val="004C6264"/>
    <w:rsid w:val="004C63CE"/>
    <w:rsid w:val="004C670D"/>
    <w:rsid w:val="004C6E63"/>
    <w:rsid w:val="004C73A8"/>
    <w:rsid w:val="004C7692"/>
    <w:rsid w:val="004C7743"/>
    <w:rsid w:val="004C7982"/>
    <w:rsid w:val="004C7C7A"/>
    <w:rsid w:val="004C7F00"/>
    <w:rsid w:val="004D00B8"/>
    <w:rsid w:val="004D02F2"/>
    <w:rsid w:val="004D0516"/>
    <w:rsid w:val="004D05F0"/>
    <w:rsid w:val="004D0694"/>
    <w:rsid w:val="004D0706"/>
    <w:rsid w:val="004D076E"/>
    <w:rsid w:val="004D0852"/>
    <w:rsid w:val="004D0977"/>
    <w:rsid w:val="004D0F33"/>
    <w:rsid w:val="004D139A"/>
    <w:rsid w:val="004D18F9"/>
    <w:rsid w:val="004D2103"/>
    <w:rsid w:val="004D211C"/>
    <w:rsid w:val="004D225A"/>
    <w:rsid w:val="004D244F"/>
    <w:rsid w:val="004D2850"/>
    <w:rsid w:val="004D2914"/>
    <w:rsid w:val="004D2C61"/>
    <w:rsid w:val="004D2E61"/>
    <w:rsid w:val="004D2FA7"/>
    <w:rsid w:val="004D3002"/>
    <w:rsid w:val="004D360C"/>
    <w:rsid w:val="004D3A74"/>
    <w:rsid w:val="004D3E37"/>
    <w:rsid w:val="004D4081"/>
    <w:rsid w:val="004D4F5C"/>
    <w:rsid w:val="004D549F"/>
    <w:rsid w:val="004D54CC"/>
    <w:rsid w:val="004D5526"/>
    <w:rsid w:val="004D5D3A"/>
    <w:rsid w:val="004D60B4"/>
    <w:rsid w:val="004D62AF"/>
    <w:rsid w:val="004D6609"/>
    <w:rsid w:val="004D6B55"/>
    <w:rsid w:val="004D6C54"/>
    <w:rsid w:val="004D6F6A"/>
    <w:rsid w:val="004D71D1"/>
    <w:rsid w:val="004D7B29"/>
    <w:rsid w:val="004D7C83"/>
    <w:rsid w:val="004D7CBD"/>
    <w:rsid w:val="004E0504"/>
    <w:rsid w:val="004E06DF"/>
    <w:rsid w:val="004E07CA"/>
    <w:rsid w:val="004E0B42"/>
    <w:rsid w:val="004E0E65"/>
    <w:rsid w:val="004E11EC"/>
    <w:rsid w:val="004E124A"/>
    <w:rsid w:val="004E1262"/>
    <w:rsid w:val="004E139D"/>
    <w:rsid w:val="004E1495"/>
    <w:rsid w:val="004E1651"/>
    <w:rsid w:val="004E1983"/>
    <w:rsid w:val="004E1B7B"/>
    <w:rsid w:val="004E1E39"/>
    <w:rsid w:val="004E1EC6"/>
    <w:rsid w:val="004E21E3"/>
    <w:rsid w:val="004E235C"/>
    <w:rsid w:val="004E274D"/>
    <w:rsid w:val="004E2A29"/>
    <w:rsid w:val="004E345F"/>
    <w:rsid w:val="004E347D"/>
    <w:rsid w:val="004E357B"/>
    <w:rsid w:val="004E35F6"/>
    <w:rsid w:val="004E380F"/>
    <w:rsid w:val="004E41B9"/>
    <w:rsid w:val="004E49D4"/>
    <w:rsid w:val="004E4B20"/>
    <w:rsid w:val="004E4F49"/>
    <w:rsid w:val="004E547E"/>
    <w:rsid w:val="004E5B28"/>
    <w:rsid w:val="004E665D"/>
    <w:rsid w:val="004E6EEC"/>
    <w:rsid w:val="004E71EB"/>
    <w:rsid w:val="004E72A8"/>
    <w:rsid w:val="004E798D"/>
    <w:rsid w:val="004F00FA"/>
    <w:rsid w:val="004F0306"/>
    <w:rsid w:val="004F044C"/>
    <w:rsid w:val="004F05F8"/>
    <w:rsid w:val="004F0707"/>
    <w:rsid w:val="004F0881"/>
    <w:rsid w:val="004F0988"/>
    <w:rsid w:val="004F0991"/>
    <w:rsid w:val="004F0A07"/>
    <w:rsid w:val="004F0AB1"/>
    <w:rsid w:val="004F0B91"/>
    <w:rsid w:val="004F0D65"/>
    <w:rsid w:val="004F1354"/>
    <w:rsid w:val="004F16A6"/>
    <w:rsid w:val="004F1810"/>
    <w:rsid w:val="004F1C2A"/>
    <w:rsid w:val="004F1D7C"/>
    <w:rsid w:val="004F2071"/>
    <w:rsid w:val="004F23AC"/>
    <w:rsid w:val="004F24F4"/>
    <w:rsid w:val="004F25BE"/>
    <w:rsid w:val="004F2826"/>
    <w:rsid w:val="004F28EC"/>
    <w:rsid w:val="004F298B"/>
    <w:rsid w:val="004F305B"/>
    <w:rsid w:val="004F32D0"/>
    <w:rsid w:val="004F3A3C"/>
    <w:rsid w:val="004F3E38"/>
    <w:rsid w:val="004F3EEC"/>
    <w:rsid w:val="004F3FF3"/>
    <w:rsid w:val="004F406E"/>
    <w:rsid w:val="004F40FD"/>
    <w:rsid w:val="004F4226"/>
    <w:rsid w:val="004F49AB"/>
    <w:rsid w:val="004F4AB9"/>
    <w:rsid w:val="004F5285"/>
    <w:rsid w:val="004F54AA"/>
    <w:rsid w:val="004F55AB"/>
    <w:rsid w:val="004F566E"/>
    <w:rsid w:val="004F5757"/>
    <w:rsid w:val="004F5ABE"/>
    <w:rsid w:val="004F5BB5"/>
    <w:rsid w:val="004F5C20"/>
    <w:rsid w:val="004F5FAA"/>
    <w:rsid w:val="004F61DD"/>
    <w:rsid w:val="004F6440"/>
    <w:rsid w:val="004F6706"/>
    <w:rsid w:val="004F6B64"/>
    <w:rsid w:val="004F6B7D"/>
    <w:rsid w:val="004F6B80"/>
    <w:rsid w:val="004F6B81"/>
    <w:rsid w:val="004F7199"/>
    <w:rsid w:val="004F734E"/>
    <w:rsid w:val="004F765B"/>
    <w:rsid w:val="004F787B"/>
    <w:rsid w:val="004F7926"/>
    <w:rsid w:val="004F7C31"/>
    <w:rsid w:val="004F7D39"/>
    <w:rsid w:val="004F7ECE"/>
    <w:rsid w:val="004F7FD9"/>
    <w:rsid w:val="005005DD"/>
    <w:rsid w:val="00500DB9"/>
    <w:rsid w:val="005011C0"/>
    <w:rsid w:val="00502654"/>
    <w:rsid w:val="00502BED"/>
    <w:rsid w:val="00502DCD"/>
    <w:rsid w:val="00502E2D"/>
    <w:rsid w:val="00503177"/>
    <w:rsid w:val="00503494"/>
    <w:rsid w:val="00503AFB"/>
    <w:rsid w:val="005042E8"/>
    <w:rsid w:val="005048EB"/>
    <w:rsid w:val="00504A29"/>
    <w:rsid w:val="00504A34"/>
    <w:rsid w:val="00504B8D"/>
    <w:rsid w:val="005051F5"/>
    <w:rsid w:val="005052B7"/>
    <w:rsid w:val="0050559C"/>
    <w:rsid w:val="005059FA"/>
    <w:rsid w:val="00505A0A"/>
    <w:rsid w:val="00505AB4"/>
    <w:rsid w:val="00505D85"/>
    <w:rsid w:val="00505EAF"/>
    <w:rsid w:val="005063B9"/>
    <w:rsid w:val="00506BE3"/>
    <w:rsid w:val="005070ED"/>
    <w:rsid w:val="00507516"/>
    <w:rsid w:val="00507CD9"/>
    <w:rsid w:val="00507F8D"/>
    <w:rsid w:val="00507FCB"/>
    <w:rsid w:val="005106A9"/>
    <w:rsid w:val="00510780"/>
    <w:rsid w:val="00510A53"/>
    <w:rsid w:val="00510A84"/>
    <w:rsid w:val="005112D7"/>
    <w:rsid w:val="00511557"/>
    <w:rsid w:val="005116A0"/>
    <w:rsid w:val="005116DD"/>
    <w:rsid w:val="00511E08"/>
    <w:rsid w:val="00511EDB"/>
    <w:rsid w:val="005122FB"/>
    <w:rsid w:val="005126F7"/>
    <w:rsid w:val="00512E1D"/>
    <w:rsid w:val="00513153"/>
    <w:rsid w:val="00513175"/>
    <w:rsid w:val="005133AC"/>
    <w:rsid w:val="005134F9"/>
    <w:rsid w:val="0051354A"/>
    <w:rsid w:val="005136A1"/>
    <w:rsid w:val="00513939"/>
    <w:rsid w:val="00513D47"/>
    <w:rsid w:val="0051421C"/>
    <w:rsid w:val="0051449D"/>
    <w:rsid w:val="005147D4"/>
    <w:rsid w:val="0051487B"/>
    <w:rsid w:val="00514CC3"/>
    <w:rsid w:val="00514DAA"/>
    <w:rsid w:val="00514E14"/>
    <w:rsid w:val="00514EBF"/>
    <w:rsid w:val="00514ED6"/>
    <w:rsid w:val="00514FDC"/>
    <w:rsid w:val="00515332"/>
    <w:rsid w:val="00515607"/>
    <w:rsid w:val="0051570B"/>
    <w:rsid w:val="00515A74"/>
    <w:rsid w:val="00515F6D"/>
    <w:rsid w:val="005173DA"/>
    <w:rsid w:val="00517424"/>
    <w:rsid w:val="00517854"/>
    <w:rsid w:val="00517BE0"/>
    <w:rsid w:val="00517C3D"/>
    <w:rsid w:val="00520384"/>
    <w:rsid w:val="00520A01"/>
    <w:rsid w:val="00520A1E"/>
    <w:rsid w:val="00520CF3"/>
    <w:rsid w:val="00520EDC"/>
    <w:rsid w:val="00520EDF"/>
    <w:rsid w:val="005213B5"/>
    <w:rsid w:val="005213C5"/>
    <w:rsid w:val="00521471"/>
    <w:rsid w:val="00521532"/>
    <w:rsid w:val="00521592"/>
    <w:rsid w:val="005216D0"/>
    <w:rsid w:val="00521872"/>
    <w:rsid w:val="005219F6"/>
    <w:rsid w:val="00521D98"/>
    <w:rsid w:val="00521DFC"/>
    <w:rsid w:val="00521F8E"/>
    <w:rsid w:val="00522073"/>
    <w:rsid w:val="0052210D"/>
    <w:rsid w:val="0052219E"/>
    <w:rsid w:val="005221D4"/>
    <w:rsid w:val="0052249C"/>
    <w:rsid w:val="00522D95"/>
    <w:rsid w:val="00522EAE"/>
    <w:rsid w:val="005233C0"/>
    <w:rsid w:val="005234C3"/>
    <w:rsid w:val="0052382F"/>
    <w:rsid w:val="005239A7"/>
    <w:rsid w:val="00523B56"/>
    <w:rsid w:val="00523BFF"/>
    <w:rsid w:val="00523C32"/>
    <w:rsid w:val="00523ECB"/>
    <w:rsid w:val="00524109"/>
    <w:rsid w:val="00524336"/>
    <w:rsid w:val="005243A0"/>
    <w:rsid w:val="005244D9"/>
    <w:rsid w:val="00524541"/>
    <w:rsid w:val="005245E0"/>
    <w:rsid w:val="00524B54"/>
    <w:rsid w:val="00524C96"/>
    <w:rsid w:val="005252AF"/>
    <w:rsid w:val="00525669"/>
    <w:rsid w:val="00525703"/>
    <w:rsid w:val="00525A77"/>
    <w:rsid w:val="005263F5"/>
    <w:rsid w:val="0052664F"/>
    <w:rsid w:val="00526718"/>
    <w:rsid w:val="0052671F"/>
    <w:rsid w:val="00526963"/>
    <w:rsid w:val="00526A9F"/>
    <w:rsid w:val="005271CA"/>
    <w:rsid w:val="005275B1"/>
    <w:rsid w:val="00527AAB"/>
    <w:rsid w:val="00527BED"/>
    <w:rsid w:val="00527E4D"/>
    <w:rsid w:val="00527F3A"/>
    <w:rsid w:val="00530669"/>
    <w:rsid w:val="00530702"/>
    <w:rsid w:val="00530A73"/>
    <w:rsid w:val="00530C66"/>
    <w:rsid w:val="00530CBD"/>
    <w:rsid w:val="00530EE9"/>
    <w:rsid w:val="00531140"/>
    <w:rsid w:val="005311EB"/>
    <w:rsid w:val="00531357"/>
    <w:rsid w:val="00531399"/>
    <w:rsid w:val="005313ED"/>
    <w:rsid w:val="0053198E"/>
    <w:rsid w:val="00531C31"/>
    <w:rsid w:val="00532722"/>
    <w:rsid w:val="0053292A"/>
    <w:rsid w:val="00532EBC"/>
    <w:rsid w:val="005333A1"/>
    <w:rsid w:val="00533414"/>
    <w:rsid w:val="00533487"/>
    <w:rsid w:val="00533488"/>
    <w:rsid w:val="00533840"/>
    <w:rsid w:val="005338E3"/>
    <w:rsid w:val="00533CA6"/>
    <w:rsid w:val="00533D85"/>
    <w:rsid w:val="00533E1A"/>
    <w:rsid w:val="00534210"/>
    <w:rsid w:val="00534A9E"/>
    <w:rsid w:val="00534B74"/>
    <w:rsid w:val="00535233"/>
    <w:rsid w:val="00535871"/>
    <w:rsid w:val="00535B1A"/>
    <w:rsid w:val="00536A7F"/>
    <w:rsid w:val="00536BC6"/>
    <w:rsid w:val="005371B5"/>
    <w:rsid w:val="005376F4"/>
    <w:rsid w:val="00537D82"/>
    <w:rsid w:val="00537EC8"/>
    <w:rsid w:val="00540357"/>
    <w:rsid w:val="005407D0"/>
    <w:rsid w:val="005408A5"/>
    <w:rsid w:val="00541A3A"/>
    <w:rsid w:val="00541CC7"/>
    <w:rsid w:val="00541E96"/>
    <w:rsid w:val="00542A58"/>
    <w:rsid w:val="0054315D"/>
    <w:rsid w:val="005436A7"/>
    <w:rsid w:val="0054386B"/>
    <w:rsid w:val="00543A1F"/>
    <w:rsid w:val="00543B67"/>
    <w:rsid w:val="00543F88"/>
    <w:rsid w:val="00543FC9"/>
    <w:rsid w:val="00544C88"/>
    <w:rsid w:val="00545077"/>
    <w:rsid w:val="00545553"/>
    <w:rsid w:val="0054564D"/>
    <w:rsid w:val="00545A4F"/>
    <w:rsid w:val="00545A8B"/>
    <w:rsid w:val="00545B40"/>
    <w:rsid w:val="005461EF"/>
    <w:rsid w:val="0054653A"/>
    <w:rsid w:val="005465EB"/>
    <w:rsid w:val="00546723"/>
    <w:rsid w:val="0054691F"/>
    <w:rsid w:val="0054724C"/>
    <w:rsid w:val="005472AD"/>
    <w:rsid w:val="005474F0"/>
    <w:rsid w:val="00547D8B"/>
    <w:rsid w:val="00550198"/>
    <w:rsid w:val="00550259"/>
    <w:rsid w:val="00550741"/>
    <w:rsid w:val="00550E9E"/>
    <w:rsid w:val="00551086"/>
    <w:rsid w:val="00551135"/>
    <w:rsid w:val="00551E0B"/>
    <w:rsid w:val="00551E8A"/>
    <w:rsid w:val="00551F4F"/>
    <w:rsid w:val="0055215A"/>
    <w:rsid w:val="0055256F"/>
    <w:rsid w:val="0055282A"/>
    <w:rsid w:val="00552900"/>
    <w:rsid w:val="00552A65"/>
    <w:rsid w:val="00552DE6"/>
    <w:rsid w:val="0055301A"/>
    <w:rsid w:val="00554734"/>
    <w:rsid w:val="005547A0"/>
    <w:rsid w:val="00554800"/>
    <w:rsid w:val="00554D86"/>
    <w:rsid w:val="005550FD"/>
    <w:rsid w:val="00555468"/>
    <w:rsid w:val="0055546C"/>
    <w:rsid w:val="0055554C"/>
    <w:rsid w:val="00555628"/>
    <w:rsid w:val="00555692"/>
    <w:rsid w:val="0055593A"/>
    <w:rsid w:val="00555ACE"/>
    <w:rsid w:val="00555AF8"/>
    <w:rsid w:val="00555BA4"/>
    <w:rsid w:val="00556156"/>
    <w:rsid w:val="0055635C"/>
    <w:rsid w:val="00556985"/>
    <w:rsid w:val="00556E79"/>
    <w:rsid w:val="00556F81"/>
    <w:rsid w:val="005572BE"/>
    <w:rsid w:val="00560817"/>
    <w:rsid w:val="00560A28"/>
    <w:rsid w:val="00560D16"/>
    <w:rsid w:val="005611E2"/>
    <w:rsid w:val="005616E8"/>
    <w:rsid w:val="00561860"/>
    <w:rsid w:val="00561948"/>
    <w:rsid w:val="00561AC4"/>
    <w:rsid w:val="00561E53"/>
    <w:rsid w:val="00562083"/>
    <w:rsid w:val="00562267"/>
    <w:rsid w:val="005623F9"/>
    <w:rsid w:val="00562AEE"/>
    <w:rsid w:val="00562CEF"/>
    <w:rsid w:val="00562F75"/>
    <w:rsid w:val="00563056"/>
    <w:rsid w:val="005630BA"/>
    <w:rsid w:val="0056355F"/>
    <w:rsid w:val="005638FA"/>
    <w:rsid w:val="00563A6D"/>
    <w:rsid w:val="00564239"/>
    <w:rsid w:val="00564386"/>
    <w:rsid w:val="005643D6"/>
    <w:rsid w:val="0056490C"/>
    <w:rsid w:val="00564938"/>
    <w:rsid w:val="00564A09"/>
    <w:rsid w:val="00564C6E"/>
    <w:rsid w:val="00564DE1"/>
    <w:rsid w:val="00564E39"/>
    <w:rsid w:val="00564FD0"/>
    <w:rsid w:val="005657E5"/>
    <w:rsid w:val="00565AD0"/>
    <w:rsid w:val="00565C84"/>
    <w:rsid w:val="00565F4A"/>
    <w:rsid w:val="00565F6F"/>
    <w:rsid w:val="0056612D"/>
    <w:rsid w:val="0056623E"/>
    <w:rsid w:val="00566609"/>
    <w:rsid w:val="0056664B"/>
    <w:rsid w:val="00566A8D"/>
    <w:rsid w:val="00566BA2"/>
    <w:rsid w:val="0056763B"/>
    <w:rsid w:val="005677C9"/>
    <w:rsid w:val="00567D92"/>
    <w:rsid w:val="00570558"/>
    <w:rsid w:val="005707D5"/>
    <w:rsid w:val="00570999"/>
    <w:rsid w:val="00570D26"/>
    <w:rsid w:val="00570D7D"/>
    <w:rsid w:val="00570DC7"/>
    <w:rsid w:val="00570F28"/>
    <w:rsid w:val="0057117C"/>
    <w:rsid w:val="00571198"/>
    <w:rsid w:val="005718FA"/>
    <w:rsid w:val="0057190B"/>
    <w:rsid w:val="00571A75"/>
    <w:rsid w:val="00571C18"/>
    <w:rsid w:val="00571D8C"/>
    <w:rsid w:val="00571F4E"/>
    <w:rsid w:val="0057238A"/>
    <w:rsid w:val="0057265D"/>
    <w:rsid w:val="00572944"/>
    <w:rsid w:val="00572B0C"/>
    <w:rsid w:val="00572CB0"/>
    <w:rsid w:val="00572CCB"/>
    <w:rsid w:val="00572D81"/>
    <w:rsid w:val="0057327F"/>
    <w:rsid w:val="00573339"/>
    <w:rsid w:val="00573B74"/>
    <w:rsid w:val="00573D51"/>
    <w:rsid w:val="00574016"/>
    <w:rsid w:val="005743D3"/>
    <w:rsid w:val="00574728"/>
    <w:rsid w:val="0057477B"/>
    <w:rsid w:val="00574943"/>
    <w:rsid w:val="00574985"/>
    <w:rsid w:val="00574BC6"/>
    <w:rsid w:val="00574BFE"/>
    <w:rsid w:val="00574DAE"/>
    <w:rsid w:val="00574E81"/>
    <w:rsid w:val="0057531C"/>
    <w:rsid w:val="0057561A"/>
    <w:rsid w:val="00576024"/>
    <w:rsid w:val="0057624F"/>
    <w:rsid w:val="005762B1"/>
    <w:rsid w:val="00576326"/>
    <w:rsid w:val="00576BF4"/>
    <w:rsid w:val="00576EFE"/>
    <w:rsid w:val="0057710F"/>
    <w:rsid w:val="005775D6"/>
    <w:rsid w:val="00577D99"/>
    <w:rsid w:val="0058081E"/>
    <w:rsid w:val="00580B4D"/>
    <w:rsid w:val="00580D63"/>
    <w:rsid w:val="00580DD5"/>
    <w:rsid w:val="00580DDD"/>
    <w:rsid w:val="00580EEE"/>
    <w:rsid w:val="005818D3"/>
    <w:rsid w:val="00581A64"/>
    <w:rsid w:val="00581C68"/>
    <w:rsid w:val="00581C8F"/>
    <w:rsid w:val="00581F00"/>
    <w:rsid w:val="005822EB"/>
    <w:rsid w:val="0058234D"/>
    <w:rsid w:val="005823A5"/>
    <w:rsid w:val="0058252A"/>
    <w:rsid w:val="0058277F"/>
    <w:rsid w:val="00582783"/>
    <w:rsid w:val="00582845"/>
    <w:rsid w:val="00582C97"/>
    <w:rsid w:val="00582D82"/>
    <w:rsid w:val="00582E36"/>
    <w:rsid w:val="00582F03"/>
    <w:rsid w:val="005833B1"/>
    <w:rsid w:val="00583B08"/>
    <w:rsid w:val="00583E12"/>
    <w:rsid w:val="0058439B"/>
    <w:rsid w:val="0058491A"/>
    <w:rsid w:val="00584D5D"/>
    <w:rsid w:val="00584E5C"/>
    <w:rsid w:val="005850EE"/>
    <w:rsid w:val="00585365"/>
    <w:rsid w:val="00585388"/>
    <w:rsid w:val="0058568D"/>
    <w:rsid w:val="00585A0A"/>
    <w:rsid w:val="00585BD1"/>
    <w:rsid w:val="00585F1A"/>
    <w:rsid w:val="00586273"/>
    <w:rsid w:val="00586410"/>
    <w:rsid w:val="0058683D"/>
    <w:rsid w:val="005868BA"/>
    <w:rsid w:val="005876CA"/>
    <w:rsid w:val="00587A16"/>
    <w:rsid w:val="005900F2"/>
    <w:rsid w:val="00590282"/>
    <w:rsid w:val="005903FD"/>
    <w:rsid w:val="00590B7B"/>
    <w:rsid w:val="00590CD4"/>
    <w:rsid w:val="0059134B"/>
    <w:rsid w:val="00591458"/>
    <w:rsid w:val="0059199E"/>
    <w:rsid w:val="00591A41"/>
    <w:rsid w:val="00591B39"/>
    <w:rsid w:val="005921DB"/>
    <w:rsid w:val="00592579"/>
    <w:rsid w:val="0059267A"/>
    <w:rsid w:val="00592BE6"/>
    <w:rsid w:val="00592EE2"/>
    <w:rsid w:val="00593110"/>
    <w:rsid w:val="005938CE"/>
    <w:rsid w:val="00593A85"/>
    <w:rsid w:val="00593E8B"/>
    <w:rsid w:val="00594972"/>
    <w:rsid w:val="00594F93"/>
    <w:rsid w:val="00595287"/>
    <w:rsid w:val="005958F5"/>
    <w:rsid w:val="00595DBE"/>
    <w:rsid w:val="00595F70"/>
    <w:rsid w:val="0059623C"/>
    <w:rsid w:val="0059631E"/>
    <w:rsid w:val="005963A5"/>
    <w:rsid w:val="00596457"/>
    <w:rsid w:val="005964AE"/>
    <w:rsid w:val="00596E1C"/>
    <w:rsid w:val="00596FCE"/>
    <w:rsid w:val="00597244"/>
    <w:rsid w:val="0059728C"/>
    <w:rsid w:val="00597466"/>
    <w:rsid w:val="005A0701"/>
    <w:rsid w:val="005A0DA3"/>
    <w:rsid w:val="005A0DA6"/>
    <w:rsid w:val="005A0E8B"/>
    <w:rsid w:val="005A0F9A"/>
    <w:rsid w:val="005A12B2"/>
    <w:rsid w:val="005A1835"/>
    <w:rsid w:val="005A1882"/>
    <w:rsid w:val="005A1A85"/>
    <w:rsid w:val="005A2104"/>
    <w:rsid w:val="005A30BF"/>
    <w:rsid w:val="005A334C"/>
    <w:rsid w:val="005A35B2"/>
    <w:rsid w:val="005A37D5"/>
    <w:rsid w:val="005A3B92"/>
    <w:rsid w:val="005A3D57"/>
    <w:rsid w:val="005A3FF5"/>
    <w:rsid w:val="005A41F2"/>
    <w:rsid w:val="005A43CA"/>
    <w:rsid w:val="005A43E5"/>
    <w:rsid w:val="005A476B"/>
    <w:rsid w:val="005A4805"/>
    <w:rsid w:val="005A4875"/>
    <w:rsid w:val="005A489B"/>
    <w:rsid w:val="005A4E78"/>
    <w:rsid w:val="005A5B30"/>
    <w:rsid w:val="005A5B6D"/>
    <w:rsid w:val="005A5C58"/>
    <w:rsid w:val="005A5E33"/>
    <w:rsid w:val="005A5FB2"/>
    <w:rsid w:val="005A6088"/>
    <w:rsid w:val="005A684B"/>
    <w:rsid w:val="005A7087"/>
    <w:rsid w:val="005A72AD"/>
    <w:rsid w:val="005A72E5"/>
    <w:rsid w:val="005A77C1"/>
    <w:rsid w:val="005A7A0B"/>
    <w:rsid w:val="005B0633"/>
    <w:rsid w:val="005B0A7A"/>
    <w:rsid w:val="005B11FF"/>
    <w:rsid w:val="005B1825"/>
    <w:rsid w:val="005B19A5"/>
    <w:rsid w:val="005B1A52"/>
    <w:rsid w:val="005B1E5B"/>
    <w:rsid w:val="005B1FFD"/>
    <w:rsid w:val="005B20DE"/>
    <w:rsid w:val="005B21E3"/>
    <w:rsid w:val="005B2235"/>
    <w:rsid w:val="005B246E"/>
    <w:rsid w:val="005B25B7"/>
    <w:rsid w:val="005B26EC"/>
    <w:rsid w:val="005B27B7"/>
    <w:rsid w:val="005B2C28"/>
    <w:rsid w:val="005B2DC2"/>
    <w:rsid w:val="005B3036"/>
    <w:rsid w:val="005B3196"/>
    <w:rsid w:val="005B3291"/>
    <w:rsid w:val="005B4301"/>
    <w:rsid w:val="005B442B"/>
    <w:rsid w:val="005B450D"/>
    <w:rsid w:val="005B4556"/>
    <w:rsid w:val="005B464A"/>
    <w:rsid w:val="005B4D6C"/>
    <w:rsid w:val="005B5055"/>
    <w:rsid w:val="005B5079"/>
    <w:rsid w:val="005B5448"/>
    <w:rsid w:val="005B55C8"/>
    <w:rsid w:val="005B58D8"/>
    <w:rsid w:val="005B5A6A"/>
    <w:rsid w:val="005B5D25"/>
    <w:rsid w:val="005B6022"/>
    <w:rsid w:val="005B6431"/>
    <w:rsid w:val="005B6509"/>
    <w:rsid w:val="005B658F"/>
    <w:rsid w:val="005B66B5"/>
    <w:rsid w:val="005B6985"/>
    <w:rsid w:val="005B6CBB"/>
    <w:rsid w:val="005B6DC3"/>
    <w:rsid w:val="005B7553"/>
    <w:rsid w:val="005B7839"/>
    <w:rsid w:val="005B7C45"/>
    <w:rsid w:val="005B7F2E"/>
    <w:rsid w:val="005B7FC4"/>
    <w:rsid w:val="005C01CC"/>
    <w:rsid w:val="005C04DC"/>
    <w:rsid w:val="005C139E"/>
    <w:rsid w:val="005C1614"/>
    <w:rsid w:val="005C1BA2"/>
    <w:rsid w:val="005C1EFB"/>
    <w:rsid w:val="005C2156"/>
    <w:rsid w:val="005C2523"/>
    <w:rsid w:val="005C2B2E"/>
    <w:rsid w:val="005C2C4D"/>
    <w:rsid w:val="005C3183"/>
    <w:rsid w:val="005C355A"/>
    <w:rsid w:val="005C3695"/>
    <w:rsid w:val="005C3C06"/>
    <w:rsid w:val="005C428D"/>
    <w:rsid w:val="005C4341"/>
    <w:rsid w:val="005C4487"/>
    <w:rsid w:val="005C4676"/>
    <w:rsid w:val="005C5448"/>
    <w:rsid w:val="005C597C"/>
    <w:rsid w:val="005C5AE8"/>
    <w:rsid w:val="005C5B6A"/>
    <w:rsid w:val="005C5CF1"/>
    <w:rsid w:val="005C5D8B"/>
    <w:rsid w:val="005C6079"/>
    <w:rsid w:val="005C6125"/>
    <w:rsid w:val="005C6379"/>
    <w:rsid w:val="005C6901"/>
    <w:rsid w:val="005C6C04"/>
    <w:rsid w:val="005C6C1B"/>
    <w:rsid w:val="005C6E88"/>
    <w:rsid w:val="005C6FA2"/>
    <w:rsid w:val="005C70B0"/>
    <w:rsid w:val="005C797F"/>
    <w:rsid w:val="005C79D2"/>
    <w:rsid w:val="005C7B58"/>
    <w:rsid w:val="005D023E"/>
    <w:rsid w:val="005D0683"/>
    <w:rsid w:val="005D0ADE"/>
    <w:rsid w:val="005D0B1E"/>
    <w:rsid w:val="005D0C9D"/>
    <w:rsid w:val="005D0D24"/>
    <w:rsid w:val="005D0E33"/>
    <w:rsid w:val="005D1317"/>
    <w:rsid w:val="005D13B2"/>
    <w:rsid w:val="005D17A0"/>
    <w:rsid w:val="005D180C"/>
    <w:rsid w:val="005D1C7C"/>
    <w:rsid w:val="005D22CC"/>
    <w:rsid w:val="005D249B"/>
    <w:rsid w:val="005D2900"/>
    <w:rsid w:val="005D2D73"/>
    <w:rsid w:val="005D2FF0"/>
    <w:rsid w:val="005D3531"/>
    <w:rsid w:val="005D38A0"/>
    <w:rsid w:val="005D3953"/>
    <w:rsid w:val="005D42ED"/>
    <w:rsid w:val="005D43A2"/>
    <w:rsid w:val="005D44D3"/>
    <w:rsid w:val="005D4548"/>
    <w:rsid w:val="005D46DF"/>
    <w:rsid w:val="005D49C4"/>
    <w:rsid w:val="005D49EF"/>
    <w:rsid w:val="005D4B06"/>
    <w:rsid w:val="005D4CAA"/>
    <w:rsid w:val="005D4FD8"/>
    <w:rsid w:val="005D51EB"/>
    <w:rsid w:val="005D5240"/>
    <w:rsid w:val="005D5274"/>
    <w:rsid w:val="005D623A"/>
    <w:rsid w:val="005D6BB3"/>
    <w:rsid w:val="005D6FC2"/>
    <w:rsid w:val="005D700B"/>
    <w:rsid w:val="005D700D"/>
    <w:rsid w:val="005D7156"/>
    <w:rsid w:val="005D7705"/>
    <w:rsid w:val="005D7716"/>
    <w:rsid w:val="005D78D3"/>
    <w:rsid w:val="005D7AA8"/>
    <w:rsid w:val="005D7ACF"/>
    <w:rsid w:val="005D7D1F"/>
    <w:rsid w:val="005E0212"/>
    <w:rsid w:val="005E0631"/>
    <w:rsid w:val="005E06D6"/>
    <w:rsid w:val="005E0A00"/>
    <w:rsid w:val="005E0BB4"/>
    <w:rsid w:val="005E1576"/>
    <w:rsid w:val="005E18B0"/>
    <w:rsid w:val="005E1A0C"/>
    <w:rsid w:val="005E1BA3"/>
    <w:rsid w:val="005E21DF"/>
    <w:rsid w:val="005E233D"/>
    <w:rsid w:val="005E24CC"/>
    <w:rsid w:val="005E2584"/>
    <w:rsid w:val="005E285A"/>
    <w:rsid w:val="005E2BB3"/>
    <w:rsid w:val="005E2BFC"/>
    <w:rsid w:val="005E2C47"/>
    <w:rsid w:val="005E3053"/>
    <w:rsid w:val="005E3237"/>
    <w:rsid w:val="005E324D"/>
    <w:rsid w:val="005E3365"/>
    <w:rsid w:val="005E33D7"/>
    <w:rsid w:val="005E46B8"/>
    <w:rsid w:val="005E48A2"/>
    <w:rsid w:val="005E4E6D"/>
    <w:rsid w:val="005E5286"/>
    <w:rsid w:val="005E558B"/>
    <w:rsid w:val="005E5C21"/>
    <w:rsid w:val="005E5F53"/>
    <w:rsid w:val="005E64BE"/>
    <w:rsid w:val="005E6A27"/>
    <w:rsid w:val="005E6BC5"/>
    <w:rsid w:val="005E6BE8"/>
    <w:rsid w:val="005E6C4A"/>
    <w:rsid w:val="005E7119"/>
    <w:rsid w:val="005E7350"/>
    <w:rsid w:val="005E7431"/>
    <w:rsid w:val="005E7560"/>
    <w:rsid w:val="005E7591"/>
    <w:rsid w:val="005E759B"/>
    <w:rsid w:val="005E77A7"/>
    <w:rsid w:val="005E7CF7"/>
    <w:rsid w:val="005F0045"/>
    <w:rsid w:val="005F00A9"/>
    <w:rsid w:val="005F04A4"/>
    <w:rsid w:val="005F15F4"/>
    <w:rsid w:val="005F161C"/>
    <w:rsid w:val="005F16DB"/>
    <w:rsid w:val="005F1CFF"/>
    <w:rsid w:val="005F20E5"/>
    <w:rsid w:val="005F26AB"/>
    <w:rsid w:val="005F2A07"/>
    <w:rsid w:val="005F2CC5"/>
    <w:rsid w:val="005F2D28"/>
    <w:rsid w:val="005F30AE"/>
    <w:rsid w:val="005F3177"/>
    <w:rsid w:val="005F3375"/>
    <w:rsid w:val="005F3AFC"/>
    <w:rsid w:val="005F3B57"/>
    <w:rsid w:val="005F3D96"/>
    <w:rsid w:val="005F3ED8"/>
    <w:rsid w:val="005F406F"/>
    <w:rsid w:val="005F40F2"/>
    <w:rsid w:val="005F4324"/>
    <w:rsid w:val="005F43E3"/>
    <w:rsid w:val="005F4402"/>
    <w:rsid w:val="005F4418"/>
    <w:rsid w:val="005F4447"/>
    <w:rsid w:val="005F468D"/>
    <w:rsid w:val="005F46AF"/>
    <w:rsid w:val="005F4748"/>
    <w:rsid w:val="005F4A18"/>
    <w:rsid w:val="005F4DA9"/>
    <w:rsid w:val="005F50B2"/>
    <w:rsid w:val="005F55EA"/>
    <w:rsid w:val="005F601E"/>
    <w:rsid w:val="005F625B"/>
    <w:rsid w:val="005F6530"/>
    <w:rsid w:val="005F677E"/>
    <w:rsid w:val="005F6929"/>
    <w:rsid w:val="005F702D"/>
    <w:rsid w:val="005F7162"/>
    <w:rsid w:val="005F7427"/>
    <w:rsid w:val="005F757F"/>
    <w:rsid w:val="005F7C6E"/>
    <w:rsid w:val="005F7D48"/>
    <w:rsid w:val="006001FC"/>
    <w:rsid w:val="00600323"/>
    <w:rsid w:val="006008FA"/>
    <w:rsid w:val="00600976"/>
    <w:rsid w:val="00600C03"/>
    <w:rsid w:val="00600CEE"/>
    <w:rsid w:val="00601164"/>
    <w:rsid w:val="006012F7"/>
    <w:rsid w:val="00601769"/>
    <w:rsid w:val="00601DFE"/>
    <w:rsid w:val="00601E4D"/>
    <w:rsid w:val="006027D7"/>
    <w:rsid w:val="00602827"/>
    <w:rsid w:val="00602F9E"/>
    <w:rsid w:val="00603305"/>
    <w:rsid w:val="0060377B"/>
    <w:rsid w:val="00603BE0"/>
    <w:rsid w:val="00604525"/>
    <w:rsid w:val="00604800"/>
    <w:rsid w:val="00604FB0"/>
    <w:rsid w:val="00605208"/>
    <w:rsid w:val="00606007"/>
    <w:rsid w:val="00606712"/>
    <w:rsid w:val="00606872"/>
    <w:rsid w:val="006069FA"/>
    <w:rsid w:val="00606A82"/>
    <w:rsid w:val="00606B27"/>
    <w:rsid w:val="00606B28"/>
    <w:rsid w:val="00606D2A"/>
    <w:rsid w:val="00607061"/>
    <w:rsid w:val="00607394"/>
    <w:rsid w:val="00607432"/>
    <w:rsid w:val="006077C4"/>
    <w:rsid w:val="006077CA"/>
    <w:rsid w:val="00607902"/>
    <w:rsid w:val="00607C75"/>
    <w:rsid w:val="00607E2F"/>
    <w:rsid w:val="00610888"/>
    <w:rsid w:val="00610B51"/>
    <w:rsid w:val="0061111B"/>
    <w:rsid w:val="0061141A"/>
    <w:rsid w:val="006116A3"/>
    <w:rsid w:val="00611C60"/>
    <w:rsid w:val="00612119"/>
    <w:rsid w:val="00612698"/>
    <w:rsid w:val="006132BF"/>
    <w:rsid w:val="00614144"/>
    <w:rsid w:val="0061463D"/>
    <w:rsid w:val="00614BDA"/>
    <w:rsid w:val="00615016"/>
    <w:rsid w:val="0061513D"/>
    <w:rsid w:val="00615BAD"/>
    <w:rsid w:val="00615C05"/>
    <w:rsid w:val="00616106"/>
    <w:rsid w:val="00616134"/>
    <w:rsid w:val="00616445"/>
    <w:rsid w:val="006164DB"/>
    <w:rsid w:val="006165D2"/>
    <w:rsid w:val="00616740"/>
    <w:rsid w:val="006167E3"/>
    <w:rsid w:val="00616AD9"/>
    <w:rsid w:val="00616B85"/>
    <w:rsid w:val="00616BB0"/>
    <w:rsid w:val="00617145"/>
    <w:rsid w:val="0061731E"/>
    <w:rsid w:val="0061744B"/>
    <w:rsid w:val="0061750F"/>
    <w:rsid w:val="006179D0"/>
    <w:rsid w:val="00617BA1"/>
    <w:rsid w:val="00617BBB"/>
    <w:rsid w:val="00617C38"/>
    <w:rsid w:val="00617E25"/>
    <w:rsid w:val="00617F1B"/>
    <w:rsid w:val="006200D4"/>
    <w:rsid w:val="00620A07"/>
    <w:rsid w:val="00620F3D"/>
    <w:rsid w:val="00620FD8"/>
    <w:rsid w:val="0062100D"/>
    <w:rsid w:val="00621338"/>
    <w:rsid w:val="0062151E"/>
    <w:rsid w:val="00621A56"/>
    <w:rsid w:val="00621B6F"/>
    <w:rsid w:val="00621BAC"/>
    <w:rsid w:val="006222A8"/>
    <w:rsid w:val="00622506"/>
    <w:rsid w:val="0062263F"/>
    <w:rsid w:val="006227CB"/>
    <w:rsid w:val="0062285F"/>
    <w:rsid w:val="00622B09"/>
    <w:rsid w:val="00622CD7"/>
    <w:rsid w:val="0062309F"/>
    <w:rsid w:val="0062378F"/>
    <w:rsid w:val="00623AAF"/>
    <w:rsid w:val="00623AF0"/>
    <w:rsid w:val="00623B83"/>
    <w:rsid w:val="00623CB4"/>
    <w:rsid w:val="00623CC7"/>
    <w:rsid w:val="00623F06"/>
    <w:rsid w:val="00623F3E"/>
    <w:rsid w:val="006241F7"/>
    <w:rsid w:val="006242D2"/>
    <w:rsid w:val="00624B90"/>
    <w:rsid w:val="00624BEC"/>
    <w:rsid w:val="00624C24"/>
    <w:rsid w:val="006257A8"/>
    <w:rsid w:val="00626192"/>
    <w:rsid w:val="00626197"/>
    <w:rsid w:val="00626475"/>
    <w:rsid w:val="00626565"/>
    <w:rsid w:val="00626695"/>
    <w:rsid w:val="00626C00"/>
    <w:rsid w:val="00626D14"/>
    <w:rsid w:val="00626FD4"/>
    <w:rsid w:val="006270F6"/>
    <w:rsid w:val="00627128"/>
    <w:rsid w:val="00627220"/>
    <w:rsid w:val="006274AC"/>
    <w:rsid w:val="00627D7E"/>
    <w:rsid w:val="00627EA3"/>
    <w:rsid w:val="00630394"/>
    <w:rsid w:val="00630858"/>
    <w:rsid w:val="00630884"/>
    <w:rsid w:val="00630946"/>
    <w:rsid w:val="00630FBC"/>
    <w:rsid w:val="00631362"/>
    <w:rsid w:val="006313DE"/>
    <w:rsid w:val="00631632"/>
    <w:rsid w:val="00631B23"/>
    <w:rsid w:val="00632994"/>
    <w:rsid w:val="00632BB2"/>
    <w:rsid w:val="00632D9F"/>
    <w:rsid w:val="00632E8F"/>
    <w:rsid w:val="00632F02"/>
    <w:rsid w:val="00632FB0"/>
    <w:rsid w:val="0063341A"/>
    <w:rsid w:val="00633805"/>
    <w:rsid w:val="00633D3A"/>
    <w:rsid w:val="0063466A"/>
    <w:rsid w:val="00635399"/>
    <w:rsid w:val="006354B5"/>
    <w:rsid w:val="00635ADE"/>
    <w:rsid w:val="00635AF6"/>
    <w:rsid w:val="00635C5A"/>
    <w:rsid w:val="00635E06"/>
    <w:rsid w:val="006360F8"/>
    <w:rsid w:val="0063620A"/>
    <w:rsid w:val="006365CC"/>
    <w:rsid w:val="006367C5"/>
    <w:rsid w:val="00636947"/>
    <w:rsid w:val="00637018"/>
    <w:rsid w:val="0063722A"/>
    <w:rsid w:val="006376B7"/>
    <w:rsid w:val="00637ACD"/>
    <w:rsid w:val="00637F16"/>
    <w:rsid w:val="006400CF"/>
    <w:rsid w:val="00640344"/>
    <w:rsid w:val="0064071F"/>
    <w:rsid w:val="00640C07"/>
    <w:rsid w:val="00640E67"/>
    <w:rsid w:val="00640F50"/>
    <w:rsid w:val="0064157F"/>
    <w:rsid w:val="00641BA2"/>
    <w:rsid w:val="006420B1"/>
    <w:rsid w:val="006422ED"/>
    <w:rsid w:val="00642416"/>
    <w:rsid w:val="00642655"/>
    <w:rsid w:val="00642678"/>
    <w:rsid w:val="00642ECE"/>
    <w:rsid w:val="00642F64"/>
    <w:rsid w:val="00643119"/>
    <w:rsid w:val="00643462"/>
    <w:rsid w:val="0064358C"/>
    <w:rsid w:val="00644033"/>
    <w:rsid w:val="0064414A"/>
    <w:rsid w:val="00644404"/>
    <w:rsid w:val="00644629"/>
    <w:rsid w:val="0064477A"/>
    <w:rsid w:val="00644AAE"/>
    <w:rsid w:val="00645187"/>
    <w:rsid w:val="0064534C"/>
    <w:rsid w:val="00645369"/>
    <w:rsid w:val="00645ED3"/>
    <w:rsid w:val="006465E3"/>
    <w:rsid w:val="00646603"/>
    <w:rsid w:val="006469EB"/>
    <w:rsid w:val="00646C79"/>
    <w:rsid w:val="00646C90"/>
    <w:rsid w:val="00646CA1"/>
    <w:rsid w:val="00646D83"/>
    <w:rsid w:val="00646FF2"/>
    <w:rsid w:val="00647394"/>
    <w:rsid w:val="006474A4"/>
    <w:rsid w:val="00647992"/>
    <w:rsid w:val="00647BE1"/>
    <w:rsid w:val="00647C14"/>
    <w:rsid w:val="00647E2A"/>
    <w:rsid w:val="00647F2E"/>
    <w:rsid w:val="006500A6"/>
    <w:rsid w:val="0065020C"/>
    <w:rsid w:val="00650BC4"/>
    <w:rsid w:val="00650C20"/>
    <w:rsid w:val="00650F4A"/>
    <w:rsid w:val="00651158"/>
    <w:rsid w:val="00651412"/>
    <w:rsid w:val="006515B2"/>
    <w:rsid w:val="006517E9"/>
    <w:rsid w:val="00651F7D"/>
    <w:rsid w:val="0065231F"/>
    <w:rsid w:val="00652B3A"/>
    <w:rsid w:val="00652BA1"/>
    <w:rsid w:val="00653243"/>
    <w:rsid w:val="006533FB"/>
    <w:rsid w:val="00653555"/>
    <w:rsid w:val="0065487C"/>
    <w:rsid w:val="00654968"/>
    <w:rsid w:val="00654B6D"/>
    <w:rsid w:val="00655285"/>
    <w:rsid w:val="006556D2"/>
    <w:rsid w:val="00655CA3"/>
    <w:rsid w:val="006566FF"/>
    <w:rsid w:val="00656ECC"/>
    <w:rsid w:val="00657172"/>
    <w:rsid w:val="00657855"/>
    <w:rsid w:val="00657886"/>
    <w:rsid w:val="00657C16"/>
    <w:rsid w:val="00657C84"/>
    <w:rsid w:val="0066019A"/>
    <w:rsid w:val="00660252"/>
    <w:rsid w:val="0066088D"/>
    <w:rsid w:val="00660CAF"/>
    <w:rsid w:val="00660E4D"/>
    <w:rsid w:val="00660F9F"/>
    <w:rsid w:val="00661658"/>
    <w:rsid w:val="00661F80"/>
    <w:rsid w:val="0066216B"/>
    <w:rsid w:val="006624CF"/>
    <w:rsid w:val="00662782"/>
    <w:rsid w:val="006630FF"/>
    <w:rsid w:val="00663456"/>
    <w:rsid w:val="00663475"/>
    <w:rsid w:val="0066361D"/>
    <w:rsid w:val="006636D6"/>
    <w:rsid w:val="006639D7"/>
    <w:rsid w:val="00663B1F"/>
    <w:rsid w:val="006640B4"/>
    <w:rsid w:val="00664534"/>
    <w:rsid w:val="00664AFE"/>
    <w:rsid w:val="00664BD6"/>
    <w:rsid w:val="00664BE2"/>
    <w:rsid w:val="00664F9F"/>
    <w:rsid w:val="0066587B"/>
    <w:rsid w:val="00665E50"/>
    <w:rsid w:val="00666451"/>
    <w:rsid w:val="00667643"/>
    <w:rsid w:val="00667870"/>
    <w:rsid w:val="00667B5D"/>
    <w:rsid w:val="00667FD5"/>
    <w:rsid w:val="00667FF0"/>
    <w:rsid w:val="006703DD"/>
    <w:rsid w:val="00670AFA"/>
    <w:rsid w:val="00670DA2"/>
    <w:rsid w:val="00670E15"/>
    <w:rsid w:val="00671147"/>
    <w:rsid w:val="00671419"/>
    <w:rsid w:val="0067141B"/>
    <w:rsid w:val="006716C1"/>
    <w:rsid w:val="00671C5C"/>
    <w:rsid w:val="006720E5"/>
    <w:rsid w:val="006721F5"/>
    <w:rsid w:val="0067241C"/>
    <w:rsid w:val="0067272D"/>
    <w:rsid w:val="00672E06"/>
    <w:rsid w:val="00672E79"/>
    <w:rsid w:val="0067348F"/>
    <w:rsid w:val="006737DE"/>
    <w:rsid w:val="006738C2"/>
    <w:rsid w:val="00673AA5"/>
    <w:rsid w:val="00673ABE"/>
    <w:rsid w:val="00674090"/>
    <w:rsid w:val="00674216"/>
    <w:rsid w:val="006745BB"/>
    <w:rsid w:val="00674A3A"/>
    <w:rsid w:val="00674EDF"/>
    <w:rsid w:val="006756ED"/>
    <w:rsid w:val="006758A4"/>
    <w:rsid w:val="00675E70"/>
    <w:rsid w:val="0067600A"/>
    <w:rsid w:val="006762F6"/>
    <w:rsid w:val="00676342"/>
    <w:rsid w:val="006764E4"/>
    <w:rsid w:val="006766CB"/>
    <w:rsid w:val="006767A4"/>
    <w:rsid w:val="00676A71"/>
    <w:rsid w:val="00676B58"/>
    <w:rsid w:val="0067701A"/>
    <w:rsid w:val="0067756D"/>
    <w:rsid w:val="00677753"/>
    <w:rsid w:val="00677B18"/>
    <w:rsid w:val="00677B37"/>
    <w:rsid w:val="00677E7B"/>
    <w:rsid w:val="00677E97"/>
    <w:rsid w:val="006806DC"/>
    <w:rsid w:val="0068089F"/>
    <w:rsid w:val="00680955"/>
    <w:rsid w:val="00680B1C"/>
    <w:rsid w:val="006814C5"/>
    <w:rsid w:val="00681539"/>
    <w:rsid w:val="006819C5"/>
    <w:rsid w:val="00681CD9"/>
    <w:rsid w:val="00681EF6"/>
    <w:rsid w:val="00682289"/>
    <w:rsid w:val="00682440"/>
    <w:rsid w:val="006827F9"/>
    <w:rsid w:val="006828D0"/>
    <w:rsid w:val="00682DC2"/>
    <w:rsid w:val="0068300A"/>
    <w:rsid w:val="0068323D"/>
    <w:rsid w:val="006832CD"/>
    <w:rsid w:val="0068334C"/>
    <w:rsid w:val="006835E9"/>
    <w:rsid w:val="0068392F"/>
    <w:rsid w:val="00683D98"/>
    <w:rsid w:val="00683F68"/>
    <w:rsid w:val="0068420C"/>
    <w:rsid w:val="00684347"/>
    <w:rsid w:val="00684441"/>
    <w:rsid w:val="0068511D"/>
    <w:rsid w:val="0068545E"/>
    <w:rsid w:val="006854EB"/>
    <w:rsid w:val="00685EC1"/>
    <w:rsid w:val="00686083"/>
    <w:rsid w:val="00686734"/>
    <w:rsid w:val="00686C93"/>
    <w:rsid w:val="00686C94"/>
    <w:rsid w:val="006874C7"/>
    <w:rsid w:val="006877C5"/>
    <w:rsid w:val="006878C3"/>
    <w:rsid w:val="00687AFF"/>
    <w:rsid w:val="00687BB4"/>
    <w:rsid w:val="00687BDF"/>
    <w:rsid w:val="00687DE9"/>
    <w:rsid w:val="0069008A"/>
    <w:rsid w:val="00690209"/>
    <w:rsid w:val="0069028F"/>
    <w:rsid w:val="00690628"/>
    <w:rsid w:val="0069076C"/>
    <w:rsid w:val="00690A3A"/>
    <w:rsid w:val="00690A83"/>
    <w:rsid w:val="0069130F"/>
    <w:rsid w:val="0069191E"/>
    <w:rsid w:val="00691E8D"/>
    <w:rsid w:val="006920D7"/>
    <w:rsid w:val="006928D8"/>
    <w:rsid w:val="006937D7"/>
    <w:rsid w:val="006938F8"/>
    <w:rsid w:val="00694250"/>
    <w:rsid w:val="00694540"/>
    <w:rsid w:val="006949FE"/>
    <w:rsid w:val="00695211"/>
    <w:rsid w:val="00695912"/>
    <w:rsid w:val="00695AFC"/>
    <w:rsid w:val="00695DBF"/>
    <w:rsid w:val="00696309"/>
    <w:rsid w:val="00696346"/>
    <w:rsid w:val="00696503"/>
    <w:rsid w:val="0069681D"/>
    <w:rsid w:val="00696B5A"/>
    <w:rsid w:val="00696ED7"/>
    <w:rsid w:val="0069724D"/>
    <w:rsid w:val="0069728C"/>
    <w:rsid w:val="006974F2"/>
    <w:rsid w:val="00697776"/>
    <w:rsid w:val="00697C3A"/>
    <w:rsid w:val="00697CC7"/>
    <w:rsid w:val="006A0035"/>
    <w:rsid w:val="006A0153"/>
    <w:rsid w:val="006A0A95"/>
    <w:rsid w:val="006A0C49"/>
    <w:rsid w:val="006A11EB"/>
    <w:rsid w:val="006A18A3"/>
    <w:rsid w:val="006A1A61"/>
    <w:rsid w:val="006A1BA7"/>
    <w:rsid w:val="006A1C78"/>
    <w:rsid w:val="006A2A1B"/>
    <w:rsid w:val="006A3290"/>
    <w:rsid w:val="006A329A"/>
    <w:rsid w:val="006A389A"/>
    <w:rsid w:val="006A3975"/>
    <w:rsid w:val="006A3A92"/>
    <w:rsid w:val="006A3C73"/>
    <w:rsid w:val="006A3CD8"/>
    <w:rsid w:val="006A3D0B"/>
    <w:rsid w:val="006A4579"/>
    <w:rsid w:val="006A458A"/>
    <w:rsid w:val="006A48C8"/>
    <w:rsid w:val="006A4DC0"/>
    <w:rsid w:val="006A4E09"/>
    <w:rsid w:val="006A52AF"/>
    <w:rsid w:val="006A5402"/>
    <w:rsid w:val="006A5588"/>
    <w:rsid w:val="006A5894"/>
    <w:rsid w:val="006A5EEA"/>
    <w:rsid w:val="006A628A"/>
    <w:rsid w:val="006A6360"/>
    <w:rsid w:val="006A6D1A"/>
    <w:rsid w:val="006A6E2F"/>
    <w:rsid w:val="006A7453"/>
    <w:rsid w:val="006A74A6"/>
    <w:rsid w:val="006A75C3"/>
    <w:rsid w:val="006A7665"/>
    <w:rsid w:val="006A7C5E"/>
    <w:rsid w:val="006A7F2B"/>
    <w:rsid w:val="006A7F31"/>
    <w:rsid w:val="006B0355"/>
    <w:rsid w:val="006B0700"/>
    <w:rsid w:val="006B0CDC"/>
    <w:rsid w:val="006B0D8B"/>
    <w:rsid w:val="006B0E34"/>
    <w:rsid w:val="006B17B1"/>
    <w:rsid w:val="006B2295"/>
    <w:rsid w:val="006B2A5D"/>
    <w:rsid w:val="006B2AD4"/>
    <w:rsid w:val="006B3517"/>
    <w:rsid w:val="006B35FB"/>
    <w:rsid w:val="006B3699"/>
    <w:rsid w:val="006B4227"/>
    <w:rsid w:val="006B46C4"/>
    <w:rsid w:val="006B4C48"/>
    <w:rsid w:val="006B4D45"/>
    <w:rsid w:val="006B4ED0"/>
    <w:rsid w:val="006B51E5"/>
    <w:rsid w:val="006B553A"/>
    <w:rsid w:val="006B5988"/>
    <w:rsid w:val="006B5AB8"/>
    <w:rsid w:val="006B62B9"/>
    <w:rsid w:val="006B6671"/>
    <w:rsid w:val="006B6A15"/>
    <w:rsid w:val="006B6C2E"/>
    <w:rsid w:val="006B6E9E"/>
    <w:rsid w:val="006B72D0"/>
    <w:rsid w:val="006B73C9"/>
    <w:rsid w:val="006B74F0"/>
    <w:rsid w:val="006B77D1"/>
    <w:rsid w:val="006B7B7F"/>
    <w:rsid w:val="006B7C4F"/>
    <w:rsid w:val="006B7FBB"/>
    <w:rsid w:val="006C02C4"/>
    <w:rsid w:val="006C0784"/>
    <w:rsid w:val="006C0F36"/>
    <w:rsid w:val="006C0FC2"/>
    <w:rsid w:val="006C10A8"/>
    <w:rsid w:val="006C20CC"/>
    <w:rsid w:val="006C2182"/>
    <w:rsid w:val="006C2650"/>
    <w:rsid w:val="006C2878"/>
    <w:rsid w:val="006C2EA7"/>
    <w:rsid w:val="006C2F48"/>
    <w:rsid w:val="006C3051"/>
    <w:rsid w:val="006C348A"/>
    <w:rsid w:val="006C351F"/>
    <w:rsid w:val="006C356A"/>
    <w:rsid w:val="006C366A"/>
    <w:rsid w:val="006C372E"/>
    <w:rsid w:val="006C379D"/>
    <w:rsid w:val="006C3D8C"/>
    <w:rsid w:val="006C3E2A"/>
    <w:rsid w:val="006C3F49"/>
    <w:rsid w:val="006C44E7"/>
    <w:rsid w:val="006C4F28"/>
    <w:rsid w:val="006C503C"/>
    <w:rsid w:val="006C543A"/>
    <w:rsid w:val="006C591F"/>
    <w:rsid w:val="006C6997"/>
    <w:rsid w:val="006C6D58"/>
    <w:rsid w:val="006C6D8C"/>
    <w:rsid w:val="006C6F87"/>
    <w:rsid w:val="006C70A4"/>
    <w:rsid w:val="006C72D7"/>
    <w:rsid w:val="006C7523"/>
    <w:rsid w:val="006C7905"/>
    <w:rsid w:val="006C7CF9"/>
    <w:rsid w:val="006C7DF2"/>
    <w:rsid w:val="006C7E4B"/>
    <w:rsid w:val="006D047B"/>
    <w:rsid w:val="006D059E"/>
    <w:rsid w:val="006D0656"/>
    <w:rsid w:val="006D079A"/>
    <w:rsid w:val="006D0D19"/>
    <w:rsid w:val="006D1494"/>
    <w:rsid w:val="006D1628"/>
    <w:rsid w:val="006D16EC"/>
    <w:rsid w:val="006D1837"/>
    <w:rsid w:val="006D18DC"/>
    <w:rsid w:val="006D1BE6"/>
    <w:rsid w:val="006D2358"/>
    <w:rsid w:val="006D23C8"/>
    <w:rsid w:val="006D260C"/>
    <w:rsid w:val="006D2686"/>
    <w:rsid w:val="006D2715"/>
    <w:rsid w:val="006D279C"/>
    <w:rsid w:val="006D2AEB"/>
    <w:rsid w:val="006D300F"/>
    <w:rsid w:val="006D31FA"/>
    <w:rsid w:val="006D33A5"/>
    <w:rsid w:val="006D39B1"/>
    <w:rsid w:val="006D39B5"/>
    <w:rsid w:val="006D404F"/>
    <w:rsid w:val="006D4743"/>
    <w:rsid w:val="006D4A80"/>
    <w:rsid w:val="006D4B11"/>
    <w:rsid w:val="006D4B5D"/>
    <w:rsid w:val="006D52B1"/>
    <w:rsid w:val="006D5357"/>
    <w:rsid w:val="006D588A"/>
    <w:rsid w:val="006D5BA7"/>
    <w:rsid w:val="006D5EB8"/>
    <w:rsid w:val="006D640E"/>
    <w:rsid w:val="006D6425"/>
    <w:rsid w:val="006D6C59"/>
    <w:rsid w:val="006D6DAA"/>
    <w:rsid w:val="006D7273"/>
    <w:rsid w:val="006D729B"/>
    <w:rsid w:val="006D753C"/>
    <w:rsid w:val="006D7912"/>
    <w:rsid w:val="006D7C5C"/>
    <w:rsid w:val="006D7D0A"/>
    <w:rsid w:val="006E00FD"/>
    <w:rsid w:val="006E0552"/>
    <w:rsid w:val="006E102B"/>
    <w:rsid w:val="006E1464"/>
    <w:rsid w:val="006E15F8"/>
    <w:rsid w:val="006E16AC"/>
    <w:rsid w:val="006E18E2"/>
    <w:rsid w:val="006E225C"/>
    <w:rsid w:val="006E23C3"/>
    <w:rsid w:val="006E253A"/>
    <w:rsid w:val="006E26E9"/>
    <w:rsid w:val="006E283A"/>
    <w:rsid w:val="006E291E"/>
    <w:rsid w:val="006E2A9E"/>
    <w:rsid w:val="006E2D07"/>
    <w:rsid w:val="006E2E8B"/>
    <w:rsid w:val="006E306F"/>
    <w:rsid w:val="006E3A03"/>
    <w:rsid w:val="006E4037"/>
    <w:rsid w:val="006E421A"/>
    <w:rsid w:val="006E441F"/>
    <w:rsid w:val="006E49B3"/>
    <w:rsid w:val="006E4AF9"/>
    <w:rsid w:val="006E4E79"/>
    <w:rsid w:val="006E51D8"/>
    <w:rsid w:val="006E5479"/>
    <w:rsid w:val="006E557F"/>
    <w:rsid w:val="006E5682"/>
    <w:rsid w:val="006E5828"/>
    <w:rsid w:val="006E60EE"/>
    <w:rsid w:val="006E62AF"/>
    <w:rsid w:val="006E69B5"/>
    <w:rsid w:val="006E6B16"/>
    <w:rsid w:val="006E6C6D"/>
    <w:rsid w:val="006E6FE0"/>
    <w:rsid w:val="006E7180"/>
    <w:rsid w:val="006E74E6"/>
    <w:rsid w:val="006E765F"/>
    <w:rsid w:val="006E79E5"/>
    <w:rsid w:val="006F00D8"/>
    <w:rsid w:val="006F01A8"/>
    <w:rsid w:val="006F0450"/>
    <w:rsid w:val="006F0C3A"/>
    <w:rsid w:val="006F0F1B"/>
    <w:rsid w:val="006F14CC"/>
    <w:rsid w:val="006F1C1B"/>
    <w:rsid w:val="006F2222"/>
    <w:rsid w:val="006F33EF"/>
    <w:rsid w:val="006F34DE"/>
    <w:rsid w:val="006F357E"/>
    <w:rsid w:val="006F359F"/>
    <w:rsid w:val="006F3640"/>
    <w:rsid w:val="006F36AC"/>
    <w:rsid w:val="006F3797"/>
    <w:rsid w:val="006F3978"/>
    <w:rsid w:val="006F3C5F"/>
    <w:rsid w:val="006F407F"/>
    <w:rsid w:val="006F421D"/>
    <w:rsid w:val="006F44F3"/>
    <w:rsid w:val="006F4627"/>
    <w:rsid w:val="006F476C"/>
    <w:rsid w:val="006F4925"/>
    <w:rsid w:val="006F4DA4"/>
    <w:rsid w:val="006F4DFC"/>
    <w:rsid w:val="006F4ED0"/>
    <w:rsid w:val="006F4F9C"/>
    <w:rsid w:val="006F5794"/>
    <w:rsid w:val="006F58A9"/>
    <w:rsid w:val="006F5979"/>
    <w:rsid w:val="006F5C99"/>
    <w:rsid w:val="006F6020"/>
    <w:rsid w:val="006F624B"/>
    <w:rsid w:val="006F6501"/>
    <w:rsid w:val="006F6668"/>
    <w:rsid w:val="006F670A"/>
    <w:rsid w:val="006F6BBE"/>
    <w:rsid w:val="006F75BD"/>
    <w:rsid w:val="006F7961"/>
    <w:rsid w:val="006F7C2B"/>
    <w:rsid w:val="006F7FB9"/>
    <w:rsid w:val="006F7FC5"/>
    <w:rsid w:val="00700328"/>
    <w:rsid w:val="007003E1"/>
    <w:rsid w:val="00700471"/>
    <w:rsid w:val="00700A7B"/>
    <w:rsid w:val="00700CF8"/>
    <w:rsid w:val="007013F1"/>
    <w:rsid w:val="00701433"/>
    <w:rsid w:val="0070150A"/>
    <w:rsid w:val="00701AA5"/>
    <w:rsid w:val="00701B4B"/>
    <w:rsid w:val="00701B53"/>
    <w:rsid w:val="00701F3A"/>
    <w:rsid w:val="007021F4"/>
    <w:rsid w:val="00702A24"/>
    <w:rsid w:val="00702ADA"/>
    <w:rsid w:val="00702BF6"/>
    <w:rsid w:val="00702FD6"/>
    <w:rsid w:val="00703118"/>
    <w:rsid w:val="00703727"/>
    <w:rsid w:val="00703826"/>
    <w:rsid w:val="007039D7"/>
    <w:rsid w:val="00704297"/>
    <w:rsid w:val="007046C5"/>
    <w:rsid w:val="00704912"/>
    <w:rsid w:val="007049FC"/>
    <w:rsid w:val="00704A5F"/>
    <w:rsid w:val="00704F3F"/>
    <w:rsid w:val="00704FF2"/>
    <w:rsid w:val="00705120"/>
    <w:rsid w:val="00705209"/>
    <w:rsid w:val="00705432"/>
    <w:rsid w:val="00705D44"/>
    <w:rsid w:val="00705E07"/>
    <w:rsid w:val="00705E17"/>
    <w:rsid w:val="00706125"/>
    <w:rsid w:val="0070614C"/>
    <w:rsid w:val="007063A6"/>
    <w:rsid w:val="0070663A"/>
    <w:rsid w:val="00706CB0"/>
    <w:rsid w:val="00706DC7"/>
    <w:rsid w:val="00707037"/>
    <w:rsid w:val="00707671"/>
    <w:rsid w:val="007079B3"/>
    <w:rsid w:val="00707C4A"/>
    <w:rsid w:val="00707F52"/>
    <w:rsid w:val="00710189"/>
    <w:rsid w:val="00710470"/>
    <w:rsid w:val="007106EE"/>
    <w:rsid w:val="00710839"/>
    <w:rsid w:val="00710B2A"/>
    <w:rsid w:val="007110DF"/>
    <w:rsid w:val="0071117F"/>
    <w:rsid w:val="007112F8"/>
    <w:rsid w:val="0071134F"/>
    <w:rsid w:val="00711BC0"/>
    <w:rsid w:val="007120AE"/>
    <w:rsid w:val="0071216F"/>
    <w:rsid w:val="007125F5"/>
    <w:rsid w:val="00712817"/>
    <w:rsid w:val="0071290C"/>
    <w:rsid w:val="007134C5"/>
    <w:rsid w:val="0071428C"/>
    <w:rsid w:val="00714A50"/>
    <w:rsid w:val="007154F8"/>
    <w:rsid w:val="00715657"/>
    <w:rsid w:val="00715703"/>
    <w:rsid w:val="007158E9"/>
    <w:rsid w:val="00715AA5"/>
    <w:rsid w:val="00715AB6"/>
    <w:rsid w:val="00716180"/>
    <w:rsid w:val="007169D0"/>
    <w:rsid w:val="00716FE6"/>
    <w:rsid w:val="00717571"/>
    <w:rsid w:val="007175B4"/>
    <w:rsid w:val="00717AE4"/>
    <w:rsid w:val="00717C27"/>
    <w:rsid w:val="00717CFB"/>
    <w:rsid w:val="00717D7F"/>
    <w:rsid w:val="00717DD3"/>
    <w:rsid w:val="00717DD5"/>
    <w:rsid w:val="00717E0E"/>
    <w:rsid w:val="00717EA7"/>
    <w:rsid w:val="00720A56"/>
    <w:rsid w:val="00720AB1"/>
    <w:rsid w:val="00720C19"/>
    <w:rsid w:val="00720DD7"/>
    <w:rsid w:val="00720F3D"/>
    <w:rsid w:val="007212C4"/>
    <w:rsid w:val="00721546"/>
    <w:rsid w:val="007215A3"/>
    <w:rsid w:val="00721790"/>
    <w:rsid w:val="007219CB"/>
    <w:rsid w:val="00721A58"/>
    <w:rsid w:val="0072206B"/>
    <w:rsid w:val="00722266"/>
    <w:rsid w:val="00722721"/>
    <w:rsid w:val="007227C8"/>
    <w:rsid w:val="00722B01"/>
    <w:rsid w:val="00722BAE"/>
    <w:rsid w:val="0072375C"/>
    <w:rsid w:val="00723B32"/>
    <w:rsid w:val="00723C0C"/>
    <w:rsid w:val="00723E41"/>
    <w:rsid w:val="00723F18"/>
    <w:rsid w:val="007240E8"/>
    <w:rsid w:val="00724F6D"/>
    <w:rsid w:val="0072511F"/>
    <w:rsid w:val="0072540C"/>
    <w:rsid w:val="00725704"/>
    <w:rsid w:val="00725A1E"/>
    <w:rsid w:val="007260F1"/>
    <w:rsid w:val="007263A0"/>
    <w:rsid w:val="007264EB"/>
    <w:rsid w:val="007265E1"/>
    <w:rsid w:val="0072677A"/>
    <w:rsid w:val="00726B20"/>
    <w:rsid w:val="00726C33"/>
    <w:rsid w:val="0072756C"/>
    <w:rsid w:val="00727A13"/>
    <w:rsid w:val="00727A52"/>
    <w:rsid w:val="00727AD3"/>
    <w:rsid w:val="00727C64"/>
    <w:rsid w:val="00727D73"/>
    <w:rsid w:val="00727D7D"/>
    <w:rsid w:val="00727E5D"/>
    <w:rsid w:val="00727FD5"/>
    <w:rsid w:val="00727FE8"/>
    <w:rsid w:val="007304E7"/>
    <w:rsid w:val="00730598"/>
    <w:rsid w:val="00730F14"/>
    <w:rsid w:val="007315C1"/>
    <w:rsid w:val="007319EE"/>
    <w:rsid w:val="00731B4B"/>
    <w:rsid w:val="00731B63"/>
    <w:rsid w:val="00731ECF"/>
    <w:rsid w:val="00732625"/>
    <w:rsid w:val="00732C34"/>
    <w:rsid w:val="00732EF9"/>
    <w:rsid w:val="007331D8"/>
    <w:rsid w:val="0073323C"/>
    <w:rsid w:val="00733345"/>
    <w:rsid w:val="007334C4"/>
    <w:rsid w:val="00733672"/>
    <w:rsid w:val="00733B6E"/>
    <w:rsid w:val="00733CE4"/>
    <w:rsid w:val="00733DFC"/>
    <w:rsid w:val="0073410B"/>
    <w:rsid w:val="007341AB"/>
    <w:rsid w:val="0073495D"/>
    <w:rsid w:val="007349DD"/>
    <w:rsid w:val="00734C24"/>
    <w:rsid w:val="0073516B"/>
    <w:rsid w:val="0073546F"/>
    <w:rsid w:val="00735732"/>
    <w:rsid w:val="00735920"/>
    <w:rsid w:val="0073598F"/>
    <w:rsid w:val="00735D2F"/>
    <w:rsid w:val="00735F0C"/>
    <w:rsid w:val="00735FBC"/>
    <w:rsid w:val="0073611C"/>
    <w:rsid w:val="0073642B"/>
    <w:rsid w:val="007364BB"/>
    <w:rsid w:val="007365BE"/>
    <w:rsid w:val="00736602"/>
    <w:rsid w:val="0073673A"/>
    <w:rsid w:val="00736DED"/>
    <w:rsid w:val="007370CC"/>
    <w:rsid w:val="0073730F"/>
    <w:rsid w:val="00737516"/>
    <w:rsid w:val="007376D1"/>
    <w:rsid w:val="00737B89"/>
    <w:rsid w:val="007407DF"/>
    <w:rsid w:val="0074086E"/>
    <w:rsid w:val="00740BE1"/>
    <w:rsid w:val="00740E4F"/>
    <w:rsid w:val="0074135A"/>
    <w:rsid w:val="007415CA"/>
    <w:rsid w:val="0074197F"/>
    <w:rsid w:val="00741C75"/>
    <w:rsid w:val="0074208D"/>
    <w:rsid w:val="0074265D"/>
    <w:rsid w:val="0074275B"/>
    <w:rsid w:val="00742839"/>
    <w:rsid w:val="00742D81"/>
    <w:rsid w:val="007431DB"/>
    <w:rsid w:val="0074385E"/>
    <w:rsid w:val="00743C9D"/>
    <w:rsid w:val="00743CBF"/>
    <w:rsid w:val="00743F8C"/>
    <w:rsid w:val="00744896"/>
    <w:rsid w:val="00744CA1"/>
    <w:rsid w:val="0074523E"/>
    <w:rsid w:val="0074546E"/>
    <w:rsid w:val="00745EA9"/>
    <w:rsid w:val="007463B9"/>
    <w:rsid w:val="00746502"/>
    <w:rsid w:val="00746651"/>
    <w:rsid w:val="00746B73"/>
    <w:rsid w:val="00746BB2"/>
    <w:rsid w:val="00746E4C"/>
    <w:rsid w:val="00746EA1"/>
    <w:rsid w:val="007475E0"/>
    <w:rsid w:val="00747629"/>
    <w:rsid w:val="00747EAE"/>
    <w:rsid w:val="0075011C"/>
    <w:rsid w:val="007506FE"/>
    <w:rsid w:val="0075076F"/>
    <w:rsid w:val="00750E3F"/>
    <w:rsid w:val="007515DE"/>
    <w:rsid w:val="00751A76"/>
    <w:rsid w:val="00751C7C"/>
    <w:rsid w:val="00752834"/>
    <w:rsid w:val="00752D7A"/>
    <w:rsid w:val="00753571"/>
    <w:rsid w:val="0075384B"/>
    <w:rsid w:val="00753973"/>
    <w:rsid w:val="00753ACC"/>
    <w:rsid w:val="00753C46"/>
    <w:rsid w:val="00753DF3"/>
    <w:rsid w:val="00753F6F"/>
    <w:rsid w:val="00754236"/>
    <w:rsid w:val="0075462B"/>
    <w:rsid w:val="00754684"/>
    <w:rsid w:val="00754708"/>
    <w:rsid w:val="00754815"/>
    <w:rsid w:val="00754F56"/>
    <w:rsid w:val="00754F76"/>
    <w:rsid w:val="00754F93"/>
    <w:rsid w:val="007551BB"/>
    <w:rsid w:val="00755266"/>
    <w:rsid w:val="00755743"/>
    <w:rsid w:val="0075576F"/>
    <w:rsid w:val="0075587D"/>
    <w:rsid w:val="007559B1"/>
    <w:rsid w:val="00755D35"/>
    <w:rsid w:val="007566F6"/>
    <w:rsid w:val="00756EC0"/>
    <w:rsid w:val="00757235"/>
    <w:rsid w:val="00757661"/>
    <w:rsid w:val="007576BC"/>
    <w:rsid w:val="0075778F"/>
    <w:rsid w:val="0075780A"/>
    <w:rsid w:val="0075791A"/>
    <w:rsid w:val="00757B27"/>
    <w:rsid w:val="00757B4C"/>
    <w:rsid w:val="00757B75"/>
    <w:rsid w:val="00757D08"/>
    <w:rsid w:val="00757D3F"/>
    <w:rsid w:val="0076009F"/>
    <w:rsid w:val="00760355"/>
    <w:rsid w:val="007604A4"/>
    <w:rsid w:val="00760558"/>
    <w:rsid w:val="0076055D"/>
    <w:rsid w:val="0076061D"/>
    <w:rsid w:val="007612FD"/>
    <w:rsid w:val="00761E18"/>
    <w:rsid w:val="00761F05"/>
    <w:rsid w:val="00762005"/>
    <w:rsid w:val="00762198"/>
    <w:rsid w:val="0076219E"/>
    <w:rsid w:val="00762C9A"/>
    <w:rsid w:val="00762D02"/>
    <w:rsid w:val="00762D28"/>
    <w:rsid w:val="00762DAB"/>
    <w:rsid w:val="0076326B"/>
    <w:rsid w:val="007633A9"/>
    <w:rsid w:val="007634DD"/>
    <w:rsid w:val="00763811"/>
    <w:rsid w:val="00763FE6"/>
    <w:rsid w:val="007643C3"/>
    <w:rsid w:val="007644F8"/>
    <w:rsid w:val="0076467B"/>
    <w:rsid w:val="0076478E"/>
    <w:rsid w:val="00764ACD"/>
    <w:rsid w:val="00764F01"/>
    <w:rsid w:val="0076500A"/>
    <w:rsid w:val="007650DB"/>
    <w:rsid w:val="0076594E"/>
    <w:rsid w:val="007659DA"/>
    <w:rsid w:val="00765B32"/>
    <w:rsid w:val="00765B7A"/>
    <w:rsid w:val="00766163"/>
    <w:rsid w:val="0076687C"/>
    <w:rsid w:val="00766FE7"/>
    <w:rsid w:val="00767278"/>
    <w:rsid w:val="0076729B"/>
    <w:rsid w:val="00767513"/>
    <w:rsid w:val="007676C2"/>
    <w:rsid w:val="007678FD"/>
    <w:rsid w:val="00767C52"/>
    <w:rsid w:val="00770581"/>
    <w:rsid w:val="007708D5"/>
    <w:rsid w:val="007709FC"/>
    <w:rsid w:val="00770A85"/>
    <w:rsid w:val="00770DFD"/>
    <w:rsid w:val="00771154"/>
    <w:rsid w:val="0077128D"/>
    <w:rsid w:val="007714E5"/>
    <w:rsid w:val="007717B3"/>
    <w:rsid w:val="00771904"/>
    <w:rsid w:val="00771973"/>
    <w:rsid w:val="00771C7D"/>
    <w:rsid w:val="00771F6B"/>
    <w:rsid w:val="007721E1"/>
    <w:rsid w:val="007722C6"/>
    <w:rsid w:val="0077238A"/>
    <w:rsid w:val="0077263D"/>
    <w:rsid w:val="007728AB"/>
    <w:rsid w:val="007731CA"/>
    <w:rsid w:val="007733ED"/>
    <w:rsid w:val="0077370A"/>
    <w:rsid w:val="00773B63"/>
    <w:rsid w:val="007745C5"/>
    <w:rsid w:val="007749F5"/>
    <w:rsid w:val="00774D58"/>
    <w:rsid w:val="00775637"/>
    <w:rsid w:val="00775E86"/>
    <w:rsid w:val="00775E8F"/>
    <w:rsid w:val="00775F9C"/>
    <w:rsid w:val="00776295"/>
    <w:rsid w:val="007766BE"/>
    <w:rsid w:val="007766C8"/>
    <w:rsid w:val="0077693D"/>
    <w:rsid w:val="00776A3B"/>
    <w:rsid w:val="00776C0B"/>
    <w:rsid w:val="00776E75"/>
    <w:rsid w:val="00776F4E"/>
    <w:rsid w:val="00776F86"/>
    <w:rsid w:val="00777569"/>
    <w:rsid w:val="007775EA"/>
    <w:rsid w:val="0077793B"/>
    <w:rsid w:val="00777C56"/>
    <w:rsid w:val="00777F56"/>
    <w:rsid w:val="0078035B"/>
    <w:rsid w:val="00780C59"/>
    <w:rsid w:val="00781032"/>
    <w:rsid w:val="00781529"/>
    <w:rsid w:val="0078169C"/>
    <w:rsid w:val="00781743"/>
    <w:rsid w:val="00781DB0"/>
    <w:rsid w:val="00781E31"/>
    <w:rsid w:val="0078213F"/>
    <w:rsid w:val="007821D3"/>
    <w:rsid w:val="0078229E"/>
    <w:rsid w:val="0078265E"/>
    <w:rsid w:val="0078278D"/>
    <w:rsid w:val="0078297F"/>
    <w:rsid w:val="00782C7D"/>
    <w:rsid w:val="00782D20"/>
    <w:rsid w:val="00783261"/>
    <w:rsid w:val="0078340B"/>
    <w:rsid w:val="007835D2"/>
    <w:rsid w:val="00783646"/>
    <w:rsid w:val="00783D88"/>
    <w:rsid w:val="00784134"/>
    <w:rsid w:val="007845C4"/>
    <w:rsid w:val="0078473D"/>
    <w:rsid w:val="00784C2C"/>
    <w:rsid w:val="00784CE8"/>
    <w:rsid w:val="00784D0C"/>
    <w:rsid w:val="00784EF2"/>
    <w:rsid w:val="0078527D"/>
    <w:rsid w:val="007853CB"/>
    <w:rsid w:val="00785637"/>
    <w:rsid w:val="007858B2"/>
    <w:rsid w:val="007860FD"/>
    <w:rsid w:val="0078625E"/>
    <w:rsid w:val="0078656D"/>
    <w:rsid w:val="00786B80"/>
    <w:rsid w:val="00786BAA"/>
    <w:rsid w:val="00786F68"/>
    <w:rsid w:val="007873CD"/>
    <w:rsid w:val="007874AB"/>
    <w:rsid w:val="007874C4"/>
    <w:rsid w:val="0078789B"/>
    <w:rsid w:val="00787B30"/>
    <w:rsid w:val="00787B36"/>
    <w:rsid w:val="00787EAD"/>
    <w:rsid w:val="007905B0"/>
    <w:rsid w:val="0079085A"/>
    <w:rsid w:val="00790C01"/>
    <w:rsid w:val="00790C8B"/>
    <w:rsid w:val="00791361"/>
    <w:rsid w:val="0079138E"/>
    <w:rsid w:val="0079145B"/>
    <w:rsid w:val="007916FC"/>
    <w:rsid w:val="00791A2F"/>
    <w:rsid w:val="00791FA2"/>
    <w:rsid w:val="007931DA"/>
    <w:rsid w:val="007934A8"/>
    <w:rsid w:val="00793FEB"/>
    <w:rsid w:val="007940BE"/>
    <w:rsid w:val="007941B7"/>
    <w:rsid w:val="007945E2"/>
    <w:rsid w:val="00794720"/>
    <w:rsid w:val="0079499A"/>
    <w:rsid w:val="00794B53"/>
    <w:rsid w:val="00794B73"/>
    <w:rsid w:val="00795543"/>
    <w:rsid w:val="00795547"/>
    <w:rsid w:val="00795589"/>
    <w:rsid w:val="00795811"/>
    <w:rsid w:val="00795835"/>
    <w:rsid w:val="00795B34"/>
    <w:rsid w:val="00795EF0"/>
    <w:rsid w:val="00796008"/>
    <w:rsid w:val="0079682E"/>
    <w:rsid w:val="007968EB"/>
    <w:rsid w:val="00797110"/>
    <w:rsid w:val="00797149"/>
    <w:rsid w:val="007971DC"/>
    <w:rsid w:val="007A0572"/>
    <w:rsid w:val="007A062A"/>
    <w:rsid w:val="007A126B"/>
    <w:rsid w:val="007A1591"/>
    <w:rsid w:val="007A16B5"/>
    <w:rsid w:val="007A1935"/>
    <w:rsid w:val="007A1C44"/>
    <w:rsid w:val="007A1DEA"/>
    <w:rsid w:val="007A1E11"/>
    <w:rsid w:val="007A2839"/>
    <w:rsid w:val="007A2D5A"/>
    <w:rsid w:val="007A2DE5"/>
    <w:rsid w:val="007A36DC"/>
    <w:rsid w:val="007A36DE"/>
    <w:rsid w:val="007A39FB"/>
    <w:rsid w:val="007A3C1D"/>
    <w:rsid w:val="007A3F85"/>
    <w:rsid w:val="007A400F"/>
    <w:rsid w:val="007A480D"/>
    <w:rsid w:val="007A4E44"/>
    <w:rsid w:val="007A50CC"/>
    <w:rsid w:val="007A53D1"/>
    <w:rsid w:val="007A5876"/>
    <w:rsid w:val="007A598F"/>
    <w:rsid w:val="007A5D74"/>
    <w:rsid w:val="007A5F0E"/>
    <w:rsid w:val="007A647E"/>
    <w:rsid w:val="007A658E"/>
    <w:rsid w:val="007A6B7A"/>
    <w:rsid w:val="007A6DAB"/>
    <w:rsid w:val="007A6DB8"/>
    <w:rsid w:val="007A6DBC"/>
    <w:rsid w:val="007A74AE"/>
    <w:rsid w:val="007A77BD"/>
    <w:rsid w:val="007A7D9A"/>
    <w:rsid w:val="007B038A"/>
    <w:rsid w:val="007B0393"/>
    <w:rsid w:val="007B086F"/>
    <w:rsid w:val="007B103F"/>
    <w:rsid w:val="007B1696"/>
    <w:rsid w:val="007B1EDC"/>
    <w:rsid w:val="007B26AF"/>
    <w:rsid w:val="007B2C5C"/>
    <w:rsid w:val="007B2CA1"/>
    <w:rsid w:val="007B300A"/>
    <w:rsid w:val="007B3315"/>
    <w:rsid w:val="007B38A3"/>
    <w:rsid w:val="007B390D"/>
    <w:rsid w:val="007B3B83"/>
    <w:rsid w:val="007B3F06"/>
    <w:rsid w:val="007B42EF"/>
    <w:rsid w:val="007B4360"/>
    <w:rsid w:val="007B4B15"/>
    <w:rsid w:val="007B4DCC"/>
    <w:rsid w:val="007B4EE2"/>
    <w:rsid w:val="007B5672"/>
    <w:rsid w:val="007B5ED3"/>
    <w:rsid w:val="007B6005"/>
    <w:rsid w:val="007B65B0"/>
    <w:rsid w:val="007B672F"/>
    <w:rsid w:val="007B6889"/>
    <w:rsid w:val="007B6BD6"/>
    <w:rsid w:val="007B6E00"/>
    <w:rsid w:val="007B70C3"/>
    <w:rsid w:val="007B7206"/>
    <w:rsid w:val="007B7782"/>
    <w:rsid w:val="007B7974"/>
    <w:rsid w:val="007B7C58"/>
    <w:rsid w:val="007B7C77"/>
    <w:rsid w:val="007C09C7"/>
    <w:rsid w:val="007C0ECA"/>
    <w:rsid w:val="007C1693"/>
    <w:rsid w:val="007C18BF"/>
    <w:rsid w:val="007C1A49"/>
    <w:rsid w:val="007C1A53"/>
    <w:rsid w:val="007C1AD6"/>
    <w:rsid w:val="007C1D5F"/>
    <w:rsid w:val="007C21BA"/>
    <w:rsid w:val="007C2374"/>
    <w:rsid w:val="007C2497"/>
    <w:rsid w:val="007C263E"/>
    <w:rsid w:val="007C2710"/>
    <w:rsid w:val="007C28DA"/>
    <w:rsid w:val="007C2C32"/>
    <w:rsid w:val="007C2E7A"/>
    <w:rsid w:val="007C3114"/>
    <w:rsid w:val="007C31BA"/>
    <w:rsid w:val="007C32C7"/>
    <w:rsid w:val="007C3364"/>
    <w:rsid w:val="007C3A8C"/>
    <w:rsid w:val="007C4839"/>
    <w:rsid w:val="007C49FC"/>
    <w:rsid w:val="007C4B46"/>
    <w:rsid w:val="007C4B70"/>
    <w:rsid w:val="007C5BAC"/>
    <w:rsid w:val="007C5D3F"/>
    <w:rsid w:val="007C5F1E"/>
    <w:rsid w:val="007C6062"/>
    <w:rsid w:val="007C64CD"/>
    <w:rsid w:val="007C656A"/>
    <w:rsid w:val="007C65D6"/>
    <w:rsid w:val="007C6AEE"/>
    <w:rsid w:val="007C73D9"/>
    <w:rsid w:val="007C74F0"/>
    <w:rsid w:val="007C7573"/>
    <w:rsid w:val="007C7704"/>
    <w:rsid w:val="007C782E"/>
    <w:rsid w:val="007C7834"/>
    <w:rsid w:val="007C7D3C"/>
    <w:rsid w:val="007C7DD4"/>
    <w:rsid w:val="007D0160"/>
    <w:rsid w:val="007D07C1"/>
    <w:rsid w:val="007D0C68"/>
    <w:rsid w:val="007D10A0"/>
    <w:rsid w:val="007D1311"/>
    <w:rsid w:val="007D14DC"/>
    <w:rsid w:val="007D1630"/>
    <w:rsid w:val="007D1878"/>
    <w:rsid w:val="007D18B4"/>
    <w:rsid w:val="007D1A66"/>
    <w:rsid w:val="007D1AF7"/>
    <w:rsid w:val="007D2255"/>
    <w:rsid w:val="007D24F0"/>
    <w:rsid w:val="007D25F6"/>
    <w:rsid w:val="007D27E6"/>
    <w:rsid w:val="007D2B11"/>
    <w:rsid w:val="007D2C2B"/>
    <w:rsid w:val="007D2C68"/>
    <w:rsid w:val="007D2EEE"/>
    <w:rsid w:val="007D3282"/>
    <w:rsid w:val="007D350D"/>
    <w:rsid w:val="007D37C0"/>
    <w:rsid w:val="007D391F"/>
    <w:rsid w:val="007D39CC"/>
    <w:rsid w:val="007D4149"/>
    <w:rsid w:val="007D42FD"/>
    <w:rsid w:val="007D4C18"/>
    <w:rsid w:val="007D4E6F"/>
    <w:rsid w:val="007D4F24"/>
    <w:rsid w:val="007D54BE"/>
    <w:rsid w:val="007D5700"/>
    <w:rsid w:val="007D6060"/>
    <w:rsid w:val="007D6292"/>
    <w:rsid w:val="007D6B2C"/>
    <w:rsid w:val="007D6B44"/>
    <w:rsid w:val="007D6C80"/>
    <w:rsid w:val="007D6DAB"/>
    <w:rsid w:val="007D736E"/>
    <w:rsid w:val="007D7655"/>
    <w:rsid w:val="007D79D5"/>
    <w:rsid w:val="007E08D7"/>
    <w:rsid w:val="007E0CB5"/>
    <w:rsid w:val="007E0E9A"/>
    <w:rsid w:val="007E0EAB"/>
    <w:rsid w:val="007E0EC9"/>
    <w:rsid w:val="007E155F"/>
    <w:rsid w:val="007E167F"/>
    <w:rsid w:val="007E1744"/>
    <w:rsid w:val="007E1F4B"/>
    <w:rsid w:val="007E27D1"/>
    <w:rsid w:val="007E2A01"/>
    <w:rsid w:val="007E2AAD"/>
    <w:rsid w:val="007E2B0A"/>
    <w:rsid w:val="007E2EC8"/>
    <w:rsid w:val="007E2FBC"/>
    <w:rsid w:val="007E3261"/>
    <w:rsid w:val="007E3624"/>
    <w:rsid w:val="007E3779"/>
    <w:rsid w:val="007E3BC5"/>
    <w:rsid w:val="007E3C99"/>
    <w:rsid w:val="007E3EEB"/>
    <w:rsid w:val="007E4042"/>
    <w:rsid w:val="007E416F"/>
    <w:rsid w:val="007E4226"/>
    <w:rsid w:val="007E42BA"/>
    <w:rsid w:val="007E442C"/>
    <w:rsid w:val="007E475F"/>
    <w:rsid w:val="007E4DAD"/>
    <w:rsid w:val="007E4F34"/>
    <w:rsid w:val="007E56D5"/>
    <w:rsid w:val="007E5B6B"/>
    <w:rsid w:val="007E5CE2"/>
    <w:rsid w:val="007E5EC5"/>
    <w:rsid w:val="007E6136"/>
    <w:rsid w:val="007E6319"/>
    <w:rsid w:val="007E65BB"/>
    <w:rsid w:val="007E69F1"/>
    <w:rsid w:val="007E6BBD"/>
    <w:rsid w:val="007E6CCB"/>
    <w:rsid w:val="007E6DD6"/>
    <w:rsid w:val="007E7387"/>
    <w:rsid w:val="007E75CB"/>
    <w:rsid w:val="007E78BA"/>
    <w:rsid w:val="007E7D0E"/>
    <w:rsid w:val="007F038A"/>
    <w:rsid w:val="007F0403"/>
    <w:rsid w:val="007F0531"/>
    <w:rsid w:val="007F09C9"/>
    <w:rsid w:val="007F0A5B"/>
    <w:rsid w:val="007F0F70"/>
    <w:rsid w:val="007F1051"/>
    <w:rsid w:val="007F13C0"/>
    <w:rsid w:val="007F1551"/>
    <w:rsid w:val="007F159A"/>
    <w:rsid w:val="007F2279"/>
    <w:rsid w:val="007F2437"/>
    <w:rsid w:val="007F244F"/>
    <w:rsid w:val="007F24F7"/>
    <w:rsid w:val="007F256A"/>
    <w:rsid w:val="007F2944"/>
    <w:rsid w:val="007F2BE4"/>
    <w:rsid w:val="007F31FB"/>
    <w:rsid w:val="007F32C5"/>
    <w:rsid w:val="007F3438"/>
    <w:rsid w:val="007F35E5"/>
    <w:rsid w:val="007F3857"/>
    <w:rsid w:val="007F3D1E"/>
    <w:rsid w:val="007F4794"/>
    <w:rsid w:val="007F4BEF"/>
    <w:rsid w:val="007F4C54"/>
    <w:rsid w:val="007F4E58"/>
    <w:rsid w:val="007F5129"/>
    <w:rsid w:val="007F5308"/>
    <w:rsid w:val="007F5929"/>
    <w:rsid w:val="007F5C99"/>
    <w:rsid w:val="007F5CF2"/>
    <w:rsid w:val="007F5E9C"/>
    <w:rsid w:val="007F5F01"/>
    <w:rsid w:val="007F650E"/>
    <w:rsid w:val="007F65DB"/>
    <w:rsid w:val="007F6A65"/>
    <w:rsid w:val="007F6A7F"/>
    <w:rsid w:val="007F713B"/>
    <w:rsid w:val="007F7379"/>
    <w:rsid w:val="007F75D9"/>
    <w:rsid w:val="007F7B58"/>
    <w:rsid w:val="00800349"/>
    <w:rsid w:val="00800739"/>
    <w:rsid w:val="00800D5A"/>
    <w:rsid w:val="00800F26"/>
    <w:rsid w:val="00801A8A"/>
    <w:rsid w:val="00801B04"/>
    <w:rsid w:val="00801E67"/>
    <w:rsid w:val="008024E7"/>
    <w:rsid w:val="00802B51"/>
    <w:rsid w:val="00802DAE"/>
    <w:rsid w:val="00802FEC"/>
    <w:rsid w:val="0080316D"/>
    <w:rsid w:val="00803C4C"/>
    <w:rsid w:val="00803D58"/>
    <w:rsid w:val="00803D8C"/>
    <w:rsid w:val="0080447D"/>
    <w:rsid w:val="008044AD"/>
    <w:rsid w:val="00804796"/>
    <w:rsid w:val="00804B5C"/>
    <w:rsid w:val="00804C3C"/>
    <w:rsid w:val="00804C85"/>
    <w:rsid w:val="00804DC7"/>
    <w:rsid w:val="00804E50"/>
    <w:rsid w:val="00805444"/>
    <w:rsid w:val="008055A4"/>
    <w:rsid w:val="008056F6"/>
    <w:rsid w:val="008057E3"/>
    <w:rsid w:val="0080587F"/>
    <w:rsid w:val="00805AEA"/>
    <w:rsid w:val="008066C1"/>
    <w:rsid w:val="008068D1"/>
    <w:rsid w:val="00806D5A"/>
    <w:rsid w:val="00807627"/>
    <w:rsid w:val="00807785"/>
    <w:rsid w:val="0081044B"/>
    <w:rsid w:val="0081049F"/>
    <w:rsid w:val="00810B44"/>
    <w:rsid w:val="00810C86"/>
    <w:rsid w:val="0081118A"/>
    <w:rsid w:val="00811E40"/>
    <w:rsid w:val="0081218C"/>
    <w:rsid w:val="008123E0"/>
    <w:rsid w:val="0081247C"/>
    <w:rsid w:val="008124A2"/>
    <w:rsid w:val="0081286E"/>
    <w:rsid w:val="00812DDF"/>
    <w:rsid w:val="0081304F"/>
    <w:rsid w:val="008132E7"/>
    <w:rsid w:val="008134CA"/>
    <w:rsid w:val="0081361E"/>
    <w:rsid w:val="008136A3"/>
    <w:rsid w:val="00813BF2"/>
    <w:rsid w:val="0081408D"/>
    <w:rsid w:val="0081430E"/>
    <w:rsid w:val="0081439D"/>
    <w:rsid w:val="0081455E"/>
    <w:rsid w:val="0081472E"/>
    <w:rsid w:val="00814840"/>
    <w:rsid w:val="00814ABB"/>
    <w:rsid w:val="008154E6"/>
    <w:rsid w:val="00816879"/>
    <w:rsid w:val="00817397"/>
    <w:rsid w:val="00817456"/>
    <w:rsid w:val="00817548"/>
    <w:rsid w:val="008175F4"/>
    <w:rsid w:val="00817CCC"/>
    <w:rsid w:val="00820433"/>
    <w:rsid w:val="0082089A"/>
    <w:rsid w:val="008208D7"/>
    <w:rsid w:val="008209EE"/>
    <w:rsid w:val="00820DAA"/>
    <w:rsid w:val="00820E41"/>
    <w:rsid w:val="008212EE"/>
    <w:rsid w:val="00821418"/>
    <w:rsid w:val="00821638"/>
    <w:rsid w:val="008216C5"/>
    <w:rsid w:val="0082178C"/>
    <w:rsid w:val="00821A7F"/>
    <w:rsid w:val="00821BC9"/>
    <w:rsid w:val="00822053"/>
    <w:rsid w:val="008227A5"/>
    <w:rsid w:val="00822E4E"/>
    <w:rsid w:val="00822E73"/>
    <w:rsid w:val="00823095"/>
    <w:rsid w:val="008230AE"/>
    <w:rsid w:val="0082360C"/>
    <w:rsid w:val="0082390F"/>
    <w:rsid w:val="00823ADD"/>
    <w:rsid w:val="00823AFA"/>
    <w:rsid w:val="0082416E"/>
    <w:rsid w:val="008241AB"/>
    <w:rsid w:val="0082469A"/>
    <w:rsid w:val="00824927"/>
    <w:rsid w:val="00824B01"/>
    <w:rsid w:val="00824B78"/>
    <w:rsid w:val="00824D04"/>
    <w:rsid w:val="00824D4E"/>
    <w:rsid w:val="0082535C"/>
    <w:rsid w:val="00825E32"/>
    <w:rsid w:val="00826111"/>
    <w:rsid w:val="00826268"/>
    <w:rsid w:val="00826910"/>
    <w:rsid w:val="00826D36"/>
    <w:rsid w:val="00826EB3"/>
    <w:rsid w:val="008271A8"/>
    <w:rsid w:val="008272F5"/>
    <w:rsid w:val="008275E7"/>
    <w:rsid w:val="00827785"/>
    <w:rsid w:val="00827EB6"/>
    <w:rsid w:val="008300C0"/>
    <w:rsid w:val="00830A07"/>
    <w:rsid w:val="00830BED"/>
    <w:rsid w:val="00830BEF"/>
    <w:rsid w:val="00830FAA"/>
    <w:rsid w:val="008312DF"/>
    <w:rsid w:val="00831332"/>
    <w:rsid w:val="008314E0"/>
    <w:rsid w:val="00831714"/>
    <w:rsid w:val="00831ABB"/>
    <w:rsid w:val="00831F97"/>
    <w:rsid w:val="008323A6"/>
    <w:rsid w:val="008326A3"/>
    <w:rsid w:val="0083283C"/>
    <w:rsid w:val="00832E00"/>
    <w:rsid w:val="00833141"/>
    <w:rsid w:val="00833345"/>
    <w:rsid w:val="00833347"/>
    <w:rsid w:val="0083347E"/>
    <w:rsid w:val="0083353E"/>
    <w:rsid w:val="00833972"/>
    <w:rsid w:val="00833A7D"/>
    <w:rsid w:val="00833A85"/>
    <w:rsid w:val="00833DB2"/>
    <w:rsid w:val="00833EBF"/>
    <w:rsid w:val="0083421F"/>
    <w:rsid w:val="00834593"/>
    <w:rsid w:val="008346D2"/>
    <w:rsid w:val="008346EF"/>
    <w:rsid w:val="00834A8B"/>
    <w:rsid w:val="0083511D"/>
    <w:rsid w:val="008352F9"/>
    <w:rsid w:val="00835562"/>
    <w:rsid w:val="00835566"/>
    <w:rsid w:val="00835F0A"/>
    <w:rsid w:val="00836532"/>
    <w:rsid w:val="008367BA"/>
    <w:rsid w:val="008369E3"/>
    <w:rsid w:val="00836B80"/>
    <w:rsid w:val="00836F59"/>
    <w:rsid w:val="00837722"/>
    <w:rsid w:val="008403FA"/>
    <w:rsid w:val="00840915"/>
    <w:rsid w:val="00840A6B"/>
    <w:rsid w:val="00840BFB"/>
    <w:rsid w:val="008410B9"/>
    <w:rsid w:val="00841381"/>
    <w:rsid w:val="008414E0"/>
    <w:rsid w:val="008419AE"/>
    <w:rsid w:val="008419FB"/>
    <w:rsid w:val="00841B9B"/>
    <w:rsid w:val="00841BD2"/>
    <w:rsid w:val="00841CE0"/>
    <w:rsid w:val="00842024"/>
    <w:rsid w:val="00842710"/>
    <w:rsid w:val="00842748"/>
    <w:rsid w:val="00843256"/>
    <w:rsid w:val="00843C0B"/>
    <w:rsid w:val="00843D8D"/>
    <w:rsid w:val="00843F15"/>
    <w:rsid w:val="00843FB1"/>
    <w:rsid w:val="008440E2"/>
    <w:rsid w:val="0084418E"/>
    <w:rsid w:val="00844238"/>
    <w:rsid w:val="00844AA7"/>
    <w:rsid w:val="00844B55"/>
    <w:rsid w:val="00844ED2"/>
    <w:rsid w:val="008450BB"/>
    <w:rsid w:val="008457FE"/>
    <w:rsid w:val="008459BD"/>
    <w:rsid w:val="00845A80"/>
    <w:rsid w:val="00845AC0"/>
    <w:rsid w:val="00845E24"/>
    <w:rsid w:val="00846005"/>
    <w:rsid w:val="008460D4"/>
    <w:rsid w:val="008462A8"/>
    <w:rsid w:val="00846418"/>
    <w:rsid w:val="008464BD"/>
    <w:rsid w:val="00846779"/>
    <w:rsid w:val="00846908"/>
    <w:rsid w:val="00846D0F"/>
    <w:rsid w:val="008470F6"/>
    <w:rsid w:val="00847369"/>
    <w:rsid w:val="00847415"/>
    <w:rsid w:val="00847720"/>
    <w:rsid w:val="00847951"/>
    <w:rsid w:val="00847B08"/>
    <w:rsid w:val="00847B1D"/>
    <w:rsid w:val="00847C73"/>
    <w:rsid w:val="00847FFD"/>
    <w:rsid w:val="008500F3"/>
    <w:rsid w:val="00850323"/>
    <w:rsid w:val="00850615"/>
    <w:rsid w:val="008507F7"/>
    <w:rsid w:val="00850992"/>
    <w:rsid w:val="00850B6D"/>
    <w:rsid w:val="00850E1B"/>
    <w:rsid w:val="00850E45"/>
    <w:rsid w:val="008513AD"/>
    <w:rsid w:val="0085161A"/>
    <w:rsid w:val="00851D55"/>
    <w:rsid w:val="008523F9"/>
    <w:rsid w:val="00852443"/>
    <w:rsid w:val="00852515"/>
    <w:rsid w:val="008527FF"/>
    <w:rsid w:val="008528C4"/>
    <w:rsid w:val="00852972"/>
    <w:rsid w:val="00852AAB"/>
    <w:rsid w:val="00852B99"/>
    <w:rsid w:val="0085312F"/>
    <w:rsid w:val="0085338B"/>
    <w:rsid w:val="00853623"/>
    <w:rsid w:val="00853711"/>
    <w:rsid w:val="00853886"/>
    <w:rsid w:val="00853D37"/>
    <w:rsid w:val="00853FA4"/>
    <w:rsid w:val="008543D6"/>
    <w:rsid w:val="008546D0"/>
    <w:rsid w:val="00854BA6"/>
    <w:rsid w:val="00854D1F"/>
    <w:rsid w:val="0085511F"/>
    <w:rsid w:val="00855842"/>
    <w:rsid w:val="008560E4"/>
    <w:rsid w:val="00856484"/>
    <w:rsid w:val="00856A13"/>
    <w:rsid w:val="00856F40"/>
    <w:rsid w:val="008570CA"/>
    <w:rsid w:val="008571EB"/>
    <w:rsid w:val="0085748C"/>
    <w:rsid w:val="008576E1"/>
    <w:rsid w:val="00857F25"/>
    <w:rsid w:val="008600D5"/>
    <w:rsid w:val="0086046C"/>
    <w:rsid w:val="0086052C"/>
    <w:rsid w:val="00860546"/>
    <w:rsid w:val="00860B27"/>
    <w:rsid w:val="00860BB9"/>
    <w:rsid w:val="00860BD1"/>
    <w:rsid w:val="00860E79"/>
    <w:rsid w:val="00861181"/>
    <w:rsid w:val="008611EF"/>
    <w:rsid w:val="00861267"/>
    <w:rsid w:val="0086184A"/>
    <w:rsid w:val="008618EB"/>
    <w:rsid w:val="00861C2E"/>
    <w:rsid w:val="00862ABA"/>
    <w:rsid w:val="00862F49"/>
    <w:rsid w:val="008633BF"/>
    <w:rsid w:val="0086359D"/>
    <w:rsid w:val="008636BE"/>
    <w:rsid w:val="00863744"/>
    <w:rsid w:val="00863FEF"/>
    <w:rsid w:val="008643F4"/>
    <w:rsid w:val="00864812"/>
    <w:rsid w:val="00864B84"/>
    <w:rsid w:val="008652E6"/>
    <w:rsid w:val="008653BA"/>
    <w:rsid w:val="00865697"/>
    <w:rsid w:val="00865CC2"/>
    <w:rsid w:val="00865D93"/>
    <w:rsid w:val="008661CA"/>
    <w:rsid w:val="00866468"/>
    <w:rsid w:val="008664C5"/>
    <w:rsid w:val="0086676C"/>
    <w:rsid w:val="00866886"/>
    <w:rsid w:val="0086700F"/>
    <w:rsid w:val="00867610"/>
    <w:rsid w:val="00870133"/>
    <w:rsid w:val="00870666"/>
    <w:rsid w:val="0087074B"/>
    <w:rsid w:val="0087078C"/>
    <w:rsid w:val="008707CF"/>
    <w:rsid w:val="00870EF1"/>
    <w:rsid w:val="00870FE3"/>
    <w:rsid w:val="008716AD"/>
    <w:rsid w:val="008718CC"/>
    <w:rsid w:val="00872134"/>
    <w:rsid w:val="00872580"/>
    <w:rsid w:val="00872686"/>
    <w:rsid w:val="0087295D"/>
    <w:rsid w:val="00872CD5"/>
    <w:rsid w:val="00872D71"/>
    <w:rsid w:val="00872E2A"/>
    <w:rsid w:val="008731BB"/>
    <w:rsid w:val="00873220"/>
    <w:rsid w:val="00873575"/>
    <w:rsid w:val="00873AB8"/>
    <w:rsid w:val="00873FB4"/>
    <w:rsid w:val="00873FF3"/>
    <w:rsid w:val="008743E1"/>
    <w:rsid w:val="008749F1"/>
    <w:rsid w:val="00874A18"/>
    <w:rsid w:val="00874BCD"/>
    <w:rsid w:val="00874ED8"/>
    <w:rsid w:val="00874EF7"/>
    <w:rsid w:val="00874F36"/>
    <w:rsid w:val="00875697"/>
    <w:rsid w:val="0087585A"/>
    <w:rsid w:val="008758C7"/>
    <w:rsid w:val="00875A0D"/>
    <w:rsid w:val="00876075"/>
    <w:rsid w:val="00876170"/>
    <w:rsid w:val="00876376"/>
    <w:rsid w:val="0087643D"/>
    <w:rsid w:val="0087665B"/>
    <w:rsid w:val="00876BA8"/>
    <w:rsid w:val="00876F1E"/>
    <w:rsid w:val="008770DD"/>
    <w:rsid w:val="008776CE"/>
    <w:rsid w:val="0087772A"/>
    <w:rsid w:val="008777C3"/>
    <w:rsid w:val="00877A09"/>
    <w:rsid w:val="00877D4D"/>
    <w:rsid w:val="00877F15"/>
    <w:rsid w:val="00880A34"/>
    <w:rsid w:val="00881004"/>
    <w:rsid w:val="00881497"/>
    <w:rsid w:val="00881ADE"/>
    <w:rsid w:val="00881D1F"/>
    <w:rsid w:val="00881E40"/>
    <w:rsid w:val="0088230F"/>
    <w:rsid w:val="00882BE3"/>
    <w:rsid w:val="00882BE4"/>
    <w:rsid w:val="00882D2C"/>
    <w:rsid w:val="008830D6"/>
    <w:rsid w:val="0088319E"/>
    <w:rsid w:val="00883611"/>
    <w:rsid w:val="00883815"/>
    <w:rsid w:val="008838C2"/>
    <w:rsid w:val="008838F8"/>
    <w:rsid w:val="008839E7"/>
    <w:rsid w:val="00883A00"/>
    <w:rsid w:val="00883E43"/>
    <w:rsid w:val="00884460"/>
    <w:rsid w:val="008846AE"/>
    <w:rsid w:val="008852DC"/>
    <w:rsid w:val="00885375"/>
    <w:rsid w:val="0088573E"/>
    <w:rsid w:val="00885A3F"/>
    <w:rsid w:val="00885CE2"/>
    <w:rsid w:val="00885D3A"/>
    <w:rsid w:val="00886064"/>
    <w:rsid w:val="00886155"/>
    <w:rsid w:val="008861BA"/>
    <w:rsid w:val="0088641D"/>
    <w:rsid w:val="0088654B"/>
    <w:rsid w:val="0088660C"/>
    <w:rsid w:val="008867C6"/>
    <w:rsid w:val="0088697E"/>
    <w:rsid w:val="00886F15"/>
    <w:rsid w:val="00887219"/>
    <w:rsid w:val="00887597"/>
    <w:rsid w:val="00887B3C"/>
    <w:rsid w:val="00887BC5"/>
    <w:rsid w:val="00887ED9"/>
    <w:rsid w:val="00887F91"/>
    <w:rsid w:val="008901B8"/>
    <w:rsid w:val="00890682"/>
    <w:rsid w:val="008906A5"/>
    <w:rsid w:val="00890796"/>
    <w:rsid w:val="008907BC"/>
    <w:rsid w:val="00890941"/>
    <w:rsid w:val="00890D8A"/>
    <w:rsid w:val="008912ED"/>
    <w:rsid w:val="00891343"/>
    <w:rsid w:val="00891710"/>
    <w:rsid w:val="008919FB"/>
    <w:rsid w:val="0089252E"/>
    <w:rsid w:val="008925E4"/>
    <w:rsid w:val="00892799"/>
    <w:rsid w:val="00892847"/>
    <w:rsid w:val="008928CC"/>
    <w:rsid w:val="00893144"/>
    <w:rsid w:val="008931BA"/>
    <w:rsid w:val="0089331A"/>
    <w:rsid w:val="00894070"/>
    <w:rsid w:val="0089416E"/>
    <w:rsid w:val="00894293"/>
    <w:rsid w:val="00894423"/>
    <w:rsid w:val="0089450C"/>
    <w:rsid w:val="0089459A"/>
    <w:rsid w:val="008948CB"/>
    <w:rsid w:val="0089494B"/>
    <w:rsid w:val="00894967"/>
    <w:rsid w:val="00894B97"/>
    <w:rsid w:val="00894DA9"/>
    <w:rsid w:val="0089545F"/>
    <w:rsid w:val="0089570D"/>
    <w:rsid w:val="0089573B"/>
    <w:rsid w:val="008957BC"/>
    <w:rsid w:val="00895D7C"/>
    <w:rsid w:val="00895EBE"/>
    <w:rsid w:val="008961B6"/>
    <w:rsid w:val="00896221"/>
    <w:rsid w:val="00896A59"/>
    <w:rsid w:val="00896DC8"/>
    <w:rsid w:val="0089702A"/>
    <w:rsid w:val="0089706A"/>
    <w:rsid w:val="00897657"/>
    <w:rsid w:val="00897749"/>
    <w:rsid w:val="00897AED"/>
    <w:rsid w:val="008A0231"/>
    <w:rsid w:val="008A02FE"/>
    <w:rsid w:val="008A064E"/>
    <w:rsid w:val="008A0D6A"/>
    <w:rsid w:val="008A1293"/>
    <w:rsid w:val="008A187B"/>
    <w:rsid w:val="008A18BC"/>
    <w:rsid w:val="008A1AB8"/>
    <w:rsid w:val="008A1AFD"/>
    <w:rsid w:val="008A1DE7"/>
    <w:rsid w:val="008A2292"/>
    <w:rsid w:val="008A27B7"/>
    <w:rsid w:val="008A2C16"/>
    <w:rsid w:val="008A2E74"/>
    <w:rsid w:val="008A3004"/>
    <w:rsid w:val="008A3163"/>
    <w:rsid w:val="008A33EE"/>
    <w:rsid w:val="008A347A"/>
    <w:rsid w:val="008A3636"/>
    <w:rsid w:val="008A380A"/>
    <w:rsid w:val="008A3962"/>
    <w:rsid w:val="008A3A04"/>
    <w:rsid w:val="008A3A21"/>
    <w:rsid w:val="008A4230"/>
    <w:rsid w:val="008A437F"/>
    <w:rsid w:val="008A4849"/>
    <w:rsid w:val="008A48D6"/>
    <w:rsid w:val="008A62FC"/>
    <w:rsid w:val="008A63D0"/>
    <w:rsid w:val="008A642C"/>
    <w:rsid w:val="008A67EA"/>
    <w:rsid w:val="008A6A15"/>
    <w:rsid w:val="008A6A95"/>
    <w:rsid w:val="008A6EFB"/>
    <w:rsid w:val="008A75F6"/>
    <w:rsid w:val="008A7ABD"/>
    <w:rsid w:val="008A7C9F"/>
    <w:rsid w:val="008B021C"/>
    <w:rsid w:val="008B03A7"/>
    <w:rsid w:val="008B08C1"/>
    <w:rsid w:val="008B0BEC"/>
    <w:rsid w:val="008B1148"/>
    <w:rsid w:val="008B114E"/>
    <w:rsid w:val="008B124A"/>
    <w:rsid w:val="008B128C"/>
    <w:rsid w:val="008B1A2F"/>
    <w:rsid w:val="008B1A7D"/>
    <w:rsid w:val="008B2358"/>
    <w:rsid w:val="008B243B"/>
    <w:rsid w:val="008B2A3E"/>
    <w:rsid w:val="008B2A98"/>
    <w:rsid w:val="008B31BD"/>
    <w:rsid w:val="008B3220"/>
    <w:rsid w:val="008B3347"/>
    <w:rsid w:val="008B37E1"/>
    <w:rsid w:val="008B39ED"/>
    <w:rsid w:val="008B3C48"/>
    <w:rsid w:val="008B3D85"/>
    <w:rsid w:val="008B3D9C"/>
    <w:rsid w:val="008B41C2"/>
    <w:rsid w:val="008B43DC"/>
    <w:rsid w:val="008B442A"/>
    <w:rsid w:val="008B4515"/>
    <w:rsid w:val="008B4686"/>
    <w:rsid w:val="008B48E4"/>
    <w:rsid w:val="008B4A7C"/>
    <w:rsid w:val="008B4F12"/>
    <w:rsid w:val="008B5093"/>
    <w:rsid w:val="008B5496"/>
    <w:rsid w:val="008B55BC"/>
    <w:rsid w:val="008B560A"/>
    <w:rsid w:val="008B56AD"/>
    <w:rsid w:val="008B5770"/>
    <w:rsid w:val="008B591E"/>
    <w:rsid w:val="008B5D84"/>
    <w:rsid w:val="008B604D"/>
    <w:rsid w:val="008B61B4"/>
    <w:rsid w:val="008B6809"/>
    <w:rsid w:val="008B6AB3"/>
    <w:rsid w:val="008B7222"/>
    <w:rsid w:val="008B761D"/>
    <w:rsid w:val="008B7B0C"/>
    <w:rsid w:val="008B7F5C"/>
    <w:rsid w:val="008B7F95"/>
    <w:rsid w:val="008C0112"/>
    <w:rsid w:val="008C05BA"/>
    <w:rsid w:val="008C0757"/>
    <w:rsid w:val="008C0936"/>
    <w:rsid w:val="008C0DFF"/>
    <w:rsid w:val="008C0EA3"/>
    <w:rsid w:val="008C14D7"/>
    <w:rsid w:val="008C1626"/>
    <w:rsid w:val="008C1F3D"/>
    <w:rsid w:val="008C246B"/>
    <w:rsid w:val="008C29B2"/>
    <w:rsid w:val="008C2A30"/>
    <w:rsid w:val="008C2B80"/>
    <w:rsid w:val="008C2F86"/>
    <w:rsid w:val="008C318E"/>
    <w:rsid w:val="008C3546"/>
    <w:rsid w:val="008C4092"/>
    <w:rsid w:val="008C410B"/>
    <w:rsid w:val="008C43DC"/>
    <w:rsid w:val="008C4556"/>
    <w:rsid w:val="008C47A5"/>
    <w:rsid w:val="008C4BEE"/>
    <w:rsid w:val="008C522B"/>
    <w:rsid w:val="008C5249"/>
    <w:rsid w:val="008C554D"/>
    <w:rsid w:val="008C556C"/>
    <w:rsid w:val="008C55B8"/>
    <w:rsid w:val="008C5601"/>
    <w:rsid w:val="008C5989"/>
    <w:rsid w:val="008C5E0A"/>
    <w:rsid w:val="008C681E"/>
    <w:rsid w:val="008C6CB3"/>
    <w:rsid w:val="008C7085"/>
    <w:rsid w:val="008C74EA"/>
    <w:rsid w:val="008C78B4"/>
    <w:rsid w:val="008C7B48"/>
    <w:rsid w:val="008D0344"/>
    <w:rsid w:val="008D0388"/>
    <w:rsid w:val="008D0628"/>
    <w:rsid w:val="008D069B"/>
    <w:rsid w:val="008D06FA"/>
    <w:rsid w:val="008D0A37"/>
    <w:rsid w:val="008D0D79"/>
    <w:rsid w:val="008D0F7E"/>
    <w:rsid w:val="008D1186"/>
    <w:rsid w:val="008D12E4"/>
    <w:rsid w:val="008D13DD"/>
    <w:rsid w:val="008D1E3D"/>
    <w:rsid w:val="008D21C8"/>
    <w:rsid w:val="008D2500"/>
    <w:rsid w:val="008D2562"/>
    <w:rsid w:val="008D26E6"/>
    <w:rsid w:val="008D2A8F"/>
    <w:rsid w:val="008D3329"/>
    <w:rsid w:val="008D34B2"/>
    <w:rsid w:val="008D3F27"/>
    <w:rsid w:val="008D4481"/>
    <w:rsid w:val="008D4511"/>
    <w:rsid w:val="008D453E"/>
    <w:rsid w:val="008D46FA"/>
    <w:rsid w:val="008D4781"/>
    <w:rsid w:val="008D48F3"/>
    <w:rsid w:val="008D4F71"/>
    <w:rsid w:val="008D50FA"/>
    <w:rsid w:val="008D5912"/>
    <w:rsid w:val="008D6404"/>
    <w:rsid w:val="008D64E7"/>
    <w:rsid w:val="008D69AF"/>
    <w:rsid w:val="008D6A13"/>
    <w:rsid w:val="008D6CFE"/>
    <w:rsid w:val="008D6D10"/>
    <w:rsid w:val="008D6E01"/>
    <w:rsid w:val="008D737B"/>
    <w:rsid w:val="008D745B"/>
    <w:rsid w:val="008D74AF"/>
    <w:rsid w:val="008D7571"/>
    <w:rsid w:val="008D7724"/>
    <w:rsid w:val="008E01C5"/>
    <w:rsid w:val="008E02F9"/>
    <w:rsid w:val="008E03AC"/>
    <w:rsid w:val="008E0408"/>
    <w:rsid w:val="008E05F8"/>
    <w:rsid w:val="008E0817"/>
    <w:rsid w:val="008E09C4"/>
    <w:rsid w:val="008E0A1A"/>
    <w:rsid w:val="008E0D1F"/>
    <w:rsid w:val="008E1044"/>
    <w:rsid w:val="008E139E"/>
    <w:rsid w:val="008E1469"/>
    <w:rsid w:val="008E14FB"/>
    <w:rsid w:val="008E1E9B"/>
    <w:rsid w:val="008E1F84"/>
    <w:rsid w:val="008E27B8"/>
    <w:rsid w:val="008E27F5"/>
    <w:rsid w:val="008E2A73"/>
    <w:rsid w:val="008E2AE3"/>
    <w:rsid w:val="008E2E28"/>
    <w:rsid w:val="008E2F6B"/>
    <w:rsid w:val="008E3475"/>
    <w:rsid w:val="008E34BD"/>
    <w:rsid w:val="008E382A"/>
    <w:rsid w:val="008E3A7B"/>
    <w:rsid w:val="008E3DA6"/>
    <w:rsid w:val="008E3DBB"/>
    <w:rsid w:val="008E4A70"/>
    <w:rsid w:val="008E531A"/>
    <w:rsid w:val="008E5560"/>
    <w:rsid w:val="008E57FA"/>
    <w:rsid w:val="008E595F"/>
    <w:rsid w:val="008E5D91"/>
    <w:rsid w:val="008E5EE9"/>
    <w:rsid w:val="008E620F"/>
    <w:rsid w:val="008E6431"/>
    <w:rsid w:val="008E6476"/>
    <w:rsid w:val="008E67FA"/>
    <w:rsid w:val="008E68E4"/>
    <w:rsid w:val="008E6DBB"/>
    <w:rsid w:val="008E6FB7"/>
    <w:rsid w:val="008E7887"/>
    <w:rsid w:val="008E7D00"/>
    <w:rsid w:val="008F0AC0"/>
    <w:rsid w:val="008F0AFB"/>
    <w:rsid w:val="008F0B9B"/>
    <w:rsid w:val="008F1104"/>
    <w:rsid w:val="008F172B"/>
    <w:rsid w:val="008F1B2F"/>
    <w:rsid w:val="008F1CBA"/>
    <w:rsid w:val="008F1D22"/>
    <w:rsid w:val="008F1F6C"/>
    <w:rsid w:val="008F2155"/>
    <w:rsid w:val="008F2323"/>
    <w:rsid w:val="008F2450"/>
    <w:rsid w:val="008F246B"/>
    <w:rsid w:val="008F26D3"/>
    <w:rsid w:val="008F26E6"/>
    <w:rsid w:val="008F2B39"/>
    <w:rsid w:val="008F3481"/>
    <w:rsid w:val="008F362D"/>
    <w:rsid w:val="008F3640"/>
    <w:rsid w:val="008F3B8F"/>
    <w:rsid w:val="008F409A"/>
    <w:rsid w:val="008F42AA"/>
    <w:rsid w:val="008F438D"/>
    <w:rsid w:val="008F441C"/>
    <w:rsid w:val="008F47A8"/>
    <w:rsid w:val="008F4F49"/>
    <w:rsid w:val="008F55ED"/>
    <w:rsid w:val="008F58F4"/>
    <w:rsid w:val="008F5B43"/>
    <w:rsid w:val="008F5C84"/>
    <w:rsid w:val="008F5D41"/>
    <w:rsid w:val="008F5E1F"/>
    <w:rsid w:val="008F6225"/>
    <w:rsid w:val="008F6F22"/>
    <w:rsid w:val="009001A8"/>
    <w:rsid w:val="009004F1"/>
    <w:rsid w:val="00900735"/>
    <w:rsid w:val="00900C64"/>
    <w:rsid w:val="00900FF2"/>
    <w:rsid w:val="0090107E"/>
    <w:rsid w:val="00901830"/>
    <w:rsid w:val="00901E38"/>
    <w:rsid w:val="009028D4"/>
    <w:rsid w:val="00903303"/>
    <w:rsid w:val="009035C1"/>
    <w:rsid w:val="00903BC0"/>
    <w:rsid w:val="00903CB4"/>
    <w:rsid w:val="00904131"/>
    <w:rsid w:val="0090413A"/>
    <w:rsid w:val="00904580"/>
    <w:rsid w:val="009046C7"/>
    <w:rsid w:val="00904FFD"/>
    <w:rsid w:val="0090500E"/>
    <w:rsid w:val="009053BF"/>
    <w:rsid w:val="0090552C"/>
    <w:rsid w:val="0090559B"/>
    <w:rsid w:val="00905B7A"/>
    <w:rsid w:val="00905D90"/>
    <w:rsid w:val="00905EF8"/>
    <w:rsid w:val="00906138"/>
    <w:rsid w:val="00906296"/>
    <w:rsid w:val="009062D0"/>
    <w:rsid w:val="009062FD"/>
    <w:rsid w:val="0090642D"/>
    <w:rsid w:val="009065BD"/>
    <w:rsid w:val="00906896"/>
    <w:rsid w:val="00906A1F"/>
    <w:rsid w:val="00906C85"/>
    <w:rsid w:val="00906CE7"/>
    <w:rsid w:val="00906E25"/>
    <w:rsid w:val="00906ED0"/>
    <w:rsid w:val="00907763"/>
    <w:rsid w:val="00907C0E"/>
    <w:rsid w:val="00907CF6"/>
    <w:rsid w:val="00910556"/>
    <w:rsid w:val="009105D2"/>
    <w:rsid w:val="00910730"/>
    <w:rsid w:val="00910BD4"/>
    <w:rsid w:val="00910C45"/>
    <w:rsid w:val="00911071"/>
    <w:rsid w:val="009115A3"/>
    <w:rsid w:val="00911A57"/>
    <w:rsid w:val="00911C42"/>
    <w:rsid w:val="00911C5D"/>
    <w:rsid w:val="009127B8"/>
    <w:rsid w:val="00912B69"/>
    <w:rsid w:val="0091319C"/>
    <w:rsid w:val="00913433"/>
    <w:rsid w:val="009135F5"/>
    <w:rsid w:val="00913A2D"/>
    <w:rsid w:val="00913C24"/>
    <w:rsid w:val="00913ED7"/>
    <w:rsid w:val="00914380"/>
    <w:rsid w:val="00914443"/>
    <w:rsid w:val="0091450F"/>
    <w:rsid w:val="00914515"/>
    <w:rsid w:val="00914716"/>
    <w:rsid w:val="00914741"/>
    <w:rsid w:val="00914F68"/>
    <w:rsid w:val="00915845"/>
    <w:rsid w:val="00915AFD"/>
    <w:rsid w:val="00915E0A"/>
    <w:rsid w:val="009165A7"/>
    <w:rsid w:val="00916727"/>
    <w:rsid w:val="0091685A"/>
    <w:rsid w:val="00916AFF"/>
    <w:rsid w:val="00916BA2"/>
    <w:rsid w:val="00916FAF"/>
    <w:rsid w:val="009172E0"/>
    <w:rsid w:val="0091773F"/>
    <w:rsid w:val="009177A5"/>
    <w:rsid w:val="00917A74"/>
    <w:rsid w:val="00917AA7"/>
    <w:rsid w:val="0092009D"/>
    <w:rsid w:val="00920116"/>
    <w:rsid w:val="009205EC"/>
    <w:rsid w:val="009207DB"/>
    <w:rsid w:val="00920982"/>
    <w:rsid w:val="009209A5"/>
    <w:rsid w:val="00920B43"/>
    <w:rsid w:val="0092123E"/>
    <w:rsid w:val="00921296"/>
    <w:rsid w:val="0092131A"/>
    <w:rsid w:val="009215DA"/>
    <w:rsid w:val="00922041"/>
    <w:rsid w:val="00922463"/>
    <w:rsid w:val="0092253F"/>
    <w:rsid w:val="00922567"/>
    <w:rsid w:val="00922BAC"/>
    <w:rsid w:val="00923313"/>
    <w:rsid w:val="009235C3"/>
    <w:rsid w:val="009236F7"/>
    <w:rsid w:val="0092387B"/>
    <w:rsid w:val="00923CA0"/>
    <w:rsid w:val="00923CE5"/>
    <w:rsid w:val="00923D78"/>
    <w:rsid w:val="00924190"/>
    <w:rsid w:val="00924250"/>
    <w:rsid w:val="009244D5"/>
    <w:rsid w:val="0092450E"/>
    <w:rsid w:val="00924B81"/>
    <w:rsid w:val="009250A4"/>
    <w:rsid w:val="009251A7"/>
    <w:rsid w:val="00925C01"/>
    <w:rsid w:val="00925C6A"/>
    <w:rsid w:val="009260C9"/>
    <w:rsid w:val="00926498"/>
    <w:rsid w:val="0092655D"/>
    <w:rsid w:val="00926617"/>
    <w:rsid w:val="009278AD"/>
    <w:rsid w:val="00927944"/>
    <w:rsid w:val="00927CAD"/>
    <w:rsid w:val="00927D0B"/>
    <w:rsid w:val="00927D22"/>
    <w:rsid w:val="00927E3B"/>
    <w:rsid w:val="00927FD4"/>
    <w:rsid w:val="0093069A"/>
    <w:rsid w:val="009310E0"/>
    <w:rsid w:val="009316D4"/>
    <w:rsid w:val="009316F7"/>
    <w:rsid w:val="00931C6D"/>
    <w:rsid w:val="00931D95"/>
    <w:rsid w:val="00931FB5"/>
    <w:rsid w:val="009323C2"/>
    <w:rsid w:val="009323FA"/>
    <w:rsid w:val="0093247D"/>
    <w:rsid w:val="00932482"/>
    <w:rsid w:val="00932828"/>
    <w:rsid w:val="00932CC7"/>
    <w:rsid w:val="00932F54"/>
    <w:rsid w:val="00933290"/>
    <w:rsid w:val="0093360A"/>
    <w:rsid w:val="00933769"/>
    <w:rsid w:val="00933E52"/>
    <w:rsid w:val="009340B2"/>
    <w:rsid w:val="009342CB"/>
    <w:rsid w:val="009345F5"/>
    <w:rsid w:val="009349F0"/>
    <w:rsid w:val="00934B6A"/>
    <w:rsid w:val="00934C4B"/>
    <w:rsid w:val="00935A9F"/>
    <w:rsid w:val="00935BEA"/>
    <w:rsid w:val="00935DD4"/>
    <w:rsid w:val="00935EEE"/>
    <w:rsid w:val="00936579"/>
    <w:rsid w:val="00936DC6"/>
    <w:rsid w:val="00936E0C"/>
    <w:rsid w:val="00936F0E"/>
    <w:rsid w:val="00936F81"/>
    <w:rsid w:val="00936FB3"/>
    <w:rsid w:val="00937100"/>
    <w:rsid w:val="0093719F"/>
    <w:rsid w:val="0093781C"/>
    <w:rsid w:val="00937895"/>
    <w:rsid w:val="00937900"/>
    <w:rsid w:val="00937940"/>
    <w:rsid w:val="00937A35"/>
    <w:rsid w:val="00937D45"/>
    <w:rsid w:val="00937E03"/>
    <w:rsid w:val="0094019B"/>
    <w:rsid w:val="009403FD"/>
    <w:rsid w:val="00940567"/>
    <w:rsid w:val="0094072B"/>
    <w:rsid w:val="00940A05"/>
    <w:rsid w:val="00940C1F"/>
    <w:rsid w:val="00940E62"/>
    <w:rsid w:val="00941431"/>
    <w:rsid w:val="00941443"/>
    <w:rsid w:val="0094147B"/>
    <w:rsid w:val="0094167F"/>
    <w:rsid w:val="00941685"/>
    <w:rsid w:val="00941A6B"/>
    <w:rsid w:val="00941B3F"/>
    <w:rsid w:val="00941B7C"/>
    <w:rsid w:val="00941CB1"/>
    <w:rsid w:val="00941F2C"/>
    <w:rsid w:val="00942052"/>
    <w:rsid w:val="0094209D"/>
    <w:rsid w:val="009420A9"/>
    <w:rsid w:val="00942344"/>
    <w:rsid w:val="00942411"/>
    <w:rsid w:val="0094268E"/>
    <w:rsid w:val="0094274D"/>
    <w:rsid w:val="009428DE"/>
    <w:rsid w:val="00942BA0"/>
    <w:rsid w:val="00942C60"/>
    <w:rsid w:val="00942F03"/>
    <w:rsid w:val="00943168"/>
    <w:rsid w:val="0094330D"/>
    <w:rsid w:val="00943754"/>
    <w:rsid w:val="0094377A"/>
    <w:rsid w:val="00943886"/>
    <w:rsid w:val="009438B9"/>
    <w:rsid w:val="00943B0B"/>
    <w:rsid w:val="00943DBF"/>
    <w:rsid w:val="00943F12"/>
    <w:rsid w:val="00943FFD"/>
    <w:rsid w:val="009440C8"/>
    <w:rsid w:val="009440D1"/>
    <w:rsid w:val="0094464D"/>
    <w:rsid w:val="009449F9"/>
    <w:rsid w:val="00944AA8"/>
    <w:rsid w:val="00944CEB"/>
    <w:rsid w:val="009450BD"/>
    <w:rsid w:val="00945903"/>
    <w:rsid w:val="00945A5E"/>
    <w:rsid w:val="00945BA0"/>
    <w:rsid w:val="00945C16"/>
    <w:rsid w:val="00945F1C"/>
    <w:rsid w:val="00945F73"/>
    <w:rsid w:val="00945FED"/>
    <w:rsid w:val="00946437"/>
    <w:rsid w:val="0094664D"/>
    <w:rsid w:val="00947879"/>
    <w:rsid w:val="009478AD"/>
    <w:rsid w:val="009478D8"/>
    <w:rsid w:val="00947A72"/>
    <w:rsid w:val="00947B2A"/>
    <w:rsid w:val="00947C1D"/>
    <w:rsid w:val="00947EC9"/>
    <w:rsid w:val="0095001E"/>
    <w:rsid w:val="00950515"/>
    <w:rsid w:val="009508CE"/>
    <w:rsid w:val="0095091D"/>
    <w:rsid w:val="00950BC7"/>
    <w:rsid w:val="00950D0E"/>
    <w:rsid w:val="009512C9"/>
    <w:rsid w:val="009515D4"/>
    <w:rsid w:val="0095178E"/>
    <w:rsid w:val="00951865"/>
    <w:rsid w:val="00952575"/>
    <w:rsid w:val="0095294A"/>
    <w:rsid w:val="009529F7"/>
    <w:rsid w:val="00953103"/>
    <w:rsid w:val="00953108"/>
    <w:rsid w:val="00953254"/>
    <w:rsid w:val="00953354"/>
    <w:rsid w:val="009536A8"/>
    <w:rsid w:val="00953A24"/>
    <w:rsid w:val="009541D1"/>
    <w:rsid w:val="00954242"/>
    <w:rsid w:val="00954A12"/>
    <w:rsid w:val="00954A47"/>
    <w:rsid w:val="00955140"/>
    <w:rsid w:val="00955289"/>
    <w:rsid w:val="009553D3"/>
    <w:rsid w:val="0095546A"/>
    <w:rsid w:val="009556E7"/>
    <w:rsid w:val="009559C6"/>
    <w:rsid w:val="00955B36"/>
    <w:rsid w:val="00955B80"/>
    <w:rsid w:val="009562A6"/>
    <w:rsid w:val="0095676A"/>
    <w:rsid w:val="00956937"/>
    <w:rsid w:val="00956A9D"/>
    <w:rsid w:val="00956BA6"/>
    <w:rsid w:val="00956EBB"/>
    <w:rsid w:val="00956F28"/>
    <w:rsid w:val="009570B7"/>
    <w:rsid w:val="00957486"/>
    <w:rsid w:val="00957B16"/>
    <w:rsid w:val="00957EDA"/>
    <w:rsid w:val="00957EEC"/>
    <w:rsid w:val="0096015D"/>
    <w:rsid w:val="009604F6"/>
    <w:rsid w:val="009609A9"/>
    <w:rsid w:val="00960BFF"/>
    <w:rsid w:val="00960E03"/>
    <w:rsid w:val="00960F30"/>
    <w:rsid w:val="009612BA"/>
    <w:rsid w:val="0096132B"/>
    <w:rsid w:val="0096188C"/>
    <w:rsid w:val="00961DE4"/>
    <w:rsid w:val="009621F4"/>
    <w:rsid w:val="009623EA"/>
    <w:rsid w:val="00963D0E"/>
    <w:rsid w:val="0096406F"/>
    <w:rsid w:val="00964381"/>
    <w:rsid w:val="00965BA2"/>
    <w:rsid w:val="00965D81"/>
    <w:rsid w:val="00965F11"/>
    <w:rsid w:val="00966240"/>
    <w:rsid w:val="00966A69"/>
    <w:rsid w:val="00966DEE"/>
    <w:rsid w:val="009673A2"/>
    <w:rsid w:val="0096747B"/>
    <w:rsid w:val="0096772C"/>
    <w:rsid w:val="00967DAD"/>
    <w:rsid w:val="00967F37"/>
    <w:rsid w:val="00970462"/>
    <w:rsid w:val="009705EC"/>
    <w:rsid w:val="0097076B"/>
    <w:rsid w:val="00970BB6"/>
    <w:rsid w:val="00970C91"/>
    <w:rsid w:val="00971343"/>
    <w:rsid w:val="00971586"/>
    <w:rsid w:val="00971CF5"/>
    <w:rsid w:val="00972153"/>
    <w:rsid w:val="0097256F"/>
    <w:rsid w:val="00972A0D"/>
    <w:rsid w:val="00972A8F"/>
    <w:rsid w:val="00972EC9"/>
    <w:rsid w:val="00972EDE"/>
    <w:rsid w:val="00972FA6"/>
    <w:rsid w:val="009731AE"/>
    <w:rsid w:val="00973366"/>
    <w:rsid w:val="009737B3"/>
    <w:rsid w:val="00973C60"/>
    <w:rsid w:val="00973CBE"/>
    <w:rsid w:val="00973FCB"/>
    <w:rsid w:val="00974029"/>
    <w:rsid w:val="009742D2"/>
    <w:rsid w:val="009744F3"/>
    <w:rsid w:val="00974584"/>
    <w:rsid w:val="00974B32"/>
    <w:rsid w:val="00974CF1"/>
    <w:rsid w:val="00974D8E"/>
    <w:rsid w:val="009757DE"/>
    <w:rsid w:val="00975F28"/>
    <w:rsid w:val="0097669C"/>
    <w:rsid w:val="00976A20"/>
    <w:rsid w:val="00976B49"/>
    <w:rsid w:val="00976B60"/>
    <w:rsid w:val="00976CD4"/>
    <w:rsid w:val="00976E86"/>
    <w:rsid w:val="00976F99"/>
    <w:rsid w:val="00977815"/>
    <w:rsid w:val="00977946"/>
    <w:rsid w:val="00977EEE"/>
    <w:rsid w:val="00977FAC"/>
    <w:rsid w:val="0098001F"/>
    <w:rsid w:val="0098013D"/>
    <w:rsid w:val="00980A2B"/>
    <w:rsid w:val="00980A47"/>
    <w:rsid w:val="00980D41"/>
    <w:rsid w:val="00981221"/>
    <w:rsid w:val="009812FE"/>
    <w:rsid w:val="009813BD"/>
    <w:rsid w:val="00981522"/>
    <w:rsid w:val="0098185F"/>
    <w:rsid w:val="00981AE6"/>
    <w:rsid w:val="0098215E"/>
    <w:rsid w:val="0098268A"/>
    <w:rsid w:val="009829CB"/>
    <w:rsid w:val="00982CB9"/>
    <w:rsid w:val="00982D17"/>
    <w:rsid w:val="00982D1B"/>
    <w:rsid w:val="00982F97"/>
    <w:rsid w:val="00983E21"/>
    <w:rsid w:val="009840BC"/>
    <w:rsid w:val="00984595"/>
    <w:rsid w:val="0098473A"/>
    <w:rsid w:val="00984759"/>
    <w:rsid w:val="009848CC"/>
    <w:rsid w:val="009848D8"/>
    <w:rsid w:val="0098619B"/>
    <w:rsid w:val="00986A7B"/>
    <w:rsid w:val="00986C2D"/>
    <w:rsid w:val="00986E01"/>
    <w:rsid w:val="00986E7E"/>
    <w:rsid w:val="0098700F"/>
    <w:rsid w:val="0098713C"/>
    <w:rsid w:val="0098722B"/>
    <w:rsid w:val="0098740F"/>
    <w:rsid w:val="0098744C"/>
    <w:rsid w:val="009877B0"/>
    <w:rsid w:val="009877C2"/>
    <w:rsid w:val="00987811"/>
    <w:rsid w:val="0098793B"/>
    <w:rsid w:val="00987A81"/>
    <w:rsid w:val="00987B9D"/>
    <w:rsid w:val="00987BA9"/>
    <w:rsid w:val="009902BA"/>
    <w:rsid w:val="009903E8"/>
    <w:rsid w:val="0099053A"/>
    <w:rsid w:val="00990684"/>
    <w:rsid w:val="0099088E"/>
    <w:rsid w:val="0099116E"/>
    <w:rsid w:val="009913A2"/>
    <w:rsid w:val="009914AF"/>
    <w:rsid w:val="0099170A"/>
    <w:rsid w:val="009919DC"/>
    <w:rsid w:val="00991BA8"/>
    <w:rsid w:val="00991BEA"/>
    <w:rsid w:val="00992064"/>
    <w:rsid w:val="009920A2"/>
    <w:rsid w:val="00992371"/>
    <w:rsid w:val="00992987"/>
    <w:rsid w:val="00992BBD"/>
    <w:rsid w:val="00992D31"/>
    <w:rsid w:val="00992D3B"/>
    <w:rsid w:val="009937B9"/>
    <w:rsid w:val="00993B30"/>
    <w:rsid w:val="00993C66"/>
    <w:rsid w:val="00993D0D"/>
    <w:rsid w:val="00993E22"/>
    <w:rsid w:val="009941D7"/>
    <w:rsid w:val="00994BCB"/>
    <w:rsid w:val="00994BED"/>
    <w:rsid w:val="00995A10"/>
    <w:rsid w:val="00995D2C"/>
    <w:rsid w:val="00996272"/>
    <w:rsid w:val="00996635"/>
    <w:rsid w:val="00996741"/>
    <w:rsid w:val="00996761"/>
    <w:rsid w:val="00996C2E"/>
    <w:rsid w:val="00996FB1"/>
    <w:rsid w:val="0099711C"/>
    <w:rsid w:val="009972FA"/>
    <w:rsid w:val="0099733D"/>
    <w:rsid w:val="009973CA"/>
    <w:rsid w:val="0099763D"/>
    <w:rsid w:val="00997868"/>
    <w:rsid w:val="00997AD8"/>
    <w:rsid w:val="00997B8D"/>
    <w:rsid w:val="00997CF2"/>
    <w:rsid w:val="009A0205"/>
    <w:rsid w:val="009A0A3A"/>
    <w:rsid w:val="009A0C65"/>
    <w:rsid w:val="009A1002"/>
    <w:rsid w:val="009A1184"/>
    <w:rsid w:val="009A18C6"/>
    <w:rsid w:val="009A1EB1"/>
    <w:rsid w:val="009A1F56"/>
    <w:rsid w:val="009A24F9"/>
    <w:rsid w:val="009A27B8"/>
    <w:rsid w:val="009A2FD2"/>
    <w:rsid w:val="009A31A3"/>
    <w:rsid w:val="009A32C3"/>
    <w:rsid w:val="009A3513"/>
    <w:rsid w:val="009A426A"/>
    <w:rsid w:val="009A44D5"/>
    <w:rsid w:val="009A4A2A"/>
    <w:rsid w:val="009A4A5F"/>
    <w:rsid w:val="009A4D77"/>
    <w:rsid w:val="009A5053"/>
    <w:rsid w:val="009A5756"/>
    <w:rsid w:val="009A6682"/>
    <w:rsid w:val="009A66B5"/>
    <w:rsid w:val="009A69A8"/>
    <w:rsid w:val="009A69B1"/>
    <w:rsid w:val="009A6ADB"/>
    <w:rsid w:val="009A6C6B"/>
    <w:rsid w:val="009A6D7F"/>
    <w:rsid w:val="009A718D"/>
    <w:rsid w:val="009A71E8"/>
    <w:rsid w:val="009A735A"/>
    <w:rsid w:val="009A7899"/>
    <w:rsid w:val="009A7DB5"/>
    <w:rsid w:val="009A7E8C"/>
    <w:rsid w:val="009B0001"/>
    <w:rsid w:val="009B0268"/>
    <w:rsid w:val="009B063F"/>
    <w:rsid w:val="009B0AB4"/>
    <w:rsid w:val="009B172F"/>
    <w:rsid w:val="009B1BAB"/>
    <w:rsid w:val="009B1FC7"/>
    <w:rsid w:val="009B2270"/>
    <w:rsid w:val="009B2361"/>
    <w:rsid w:val="009B2466"/>
    <w:rsid w:val="009B28E9"/>
    <w:rsid w:val="009B2B2B"/>
    <w:rsid w:val="009B2CDC"/>
    <w:rsid w:val="009B2E1A"/>
    <w:rsid w:val="009B3028"/>
    <w:rsid w:val="009B3362"/>
    <w:rsid w:val="009B3AB8"/>
    <w:rsid w:val="009B3DC6"/>
    <w:rsid w:val="009B43BD"/>
    <w:rsid w:val="009B452B"/>
    <w:rsid w:val="009B46B5"/>
    <w:rsid w:val="009B4B93"/>
    <w:rsid w:val="009B4E0E"/>
    <w:rsid w:val="009B5583"/>
    <w:rsid w:val="009B5A61"/>
    <w:rsid w:val="009B63A0"/>
    <w:rsid w:val="009B6C1D"/>
    <w:rsid w:val="009B7253"/>
    <w:rsid w:val="009B725C"/>
    <w:rsid w:val="009B769D"/>
    <w:rsid w:val="009B7A65"/>
    <w:rsid w:val="009B7BE8"/>
    <w:rsid w:val="009C077C"/>
    <w:rsid w:val="009C08C4"/>
    <w:rsid w:val="009C0B40"/>
    <w:rsid w:val="009C0D8A"/>
    <w:rsid w:val="009C0EEA"/>
    <w:rsid w:val="009C0FE2"/>
    <w:rsid w:val="009C1154"/>
    <w:rsid w:val="009C1352"/>
    <w:rsid w:val="009C1731"/>
    <w:rsid w:val="009C17DA"/>
    <w:rsid w:val="009C1851"/>
    <w:rsid w:val="009C198F"/>
    <w:rsid w:val="009C1BF4"/>
    <w:rsid w:val="009C1C69"/>
    <w:rsid w:val="009C1D1E"/>
    <w:rsid w:val="009C2788"/>
    <w:rsid w:val="009C31B0"/>
    <w:rsid w:val="009C3342"/>
    <w:rsid w:val="009C4278"/>
    <w:rsid w:val="009C4414"/>
    <w:rsid w:val="009C442B"/>
    <w:rsid w:val="009C46AA"/>
    <w:rsid w:val="009C4795"/>
    <w:rsid w:val="009C4951"/>
    <w:rsid w:val="009C4C98"/>
    <w:rsid w:val="009C4FAA"/>
    <w:rsid w:val="009C530E"/>
    <w:rsid w:val="009C5528"/>
    <w:rsid w:val="009C575E"/>
    <w:rsid w:val="009C57F9"/>
    <w:rsid w:val="009C5806"/>
    <w:rsid w:val="009C5BC7"/>
    <w:rsid w:val="009C6004"/>
    <w:rsid w:val="009C6135"/>
    <w:rsid w:val="009C62DF"/>
    <w:rsid w:val="009C63BE"/>
    <w:rsid w:val="009C651D"/>
    <w:rsid w:val="009C6616"/>
    <w:rsid w:val="009C6737"/>
    <w:rsid w:val="009C68CB"/>
    <w:rsid w:val="009C69F3"/>
    <w:rsid w:val="009C6E0E"/>
    <w:rsid w:val="009C6E60"/>
    <w:rsid w:val="009C7239"/>
    <w:rsid w:val="009C771E"/>
    <w:rsid w:val="009C7C19"/>
    <w:rsid w:val="009D0087"/>
    <w:rsid w:val="009D00FB"/>
    <w:rsid w:val="009D01CE"/>
    <w:rsid w:val="009D0341"/>
    <w:rsid w:val="009D0501"/>
    <w:rsid w:val="009D0659"/>
    <w:rsid w:val="009D087A"/>
    <w:rsid w:val="009D091E"/>
    <w:rsid w:val="009D0C80"/>
    <w:rsid w:val="009D186F"/>
    <w:rsid w:val="009D1918"/>
    <w:rsid w:val="009D2125"/>
    <w:rsid w:val="009D2195"/>
    <w:rsid w:val="009D23DD"/>
    <w:rsid w:val="009D2597"/>
    <w:rsid w:val="009D25A3"/>
    <w:rsid w:val="009D2773"/>
    <w:rsid w:val="009D2824"/>
    <w:rsid w:val="009D29BE"/>
    <w:rsid w:val="009D2CD3"/>
    <w:rsid w:val="009D2E44"/>
    <w:rsid w:val="009D306B"/>
    <w:rsid w:val="009D335D"/>
    <w:rsid w:val="009D33A0"/>
    <w:rsid w:val="009D33C0"/>
    <w:rsid w:val="009D38AD"/>
    <w:rsid w:val="009D3A04"/>
    <w:rsid w:val="009D43B1"/>
    <w:rsid w:val="009D4819"/>
    <w:rsid w:val="009D495D"/>
    <w:rsid w:val="009D4AA2"/>
    <w:rsid w:val="009D4E64"/>
    <w:rsid w:val="009D518B"/>
    <w:rsid w:val="009D51B4"/>
    <w:rsid w:val="009D5265"/>
    <w:rsid w:val="009D53F5"/>
    <w:rsid w:val="009D5FD5"/>
    <w:rsid w:val="009D5FF1"/>
    <w:rsid w:val="009D6105"/>
    <w:rsid w:val="009D61F4"/>
    <w:rsid w:val="009D6550"/>
    <w:rsid w:val="009D7B9F"/>
    <w:rsid w:val="009D7F6C"/>
    <w:rsid w:val="009E0037"/>
    <w:rsid w:val="009E054B"/>
    <w:rsid w:val="009E0692"/>
    <w:rsid w:val="009E09AE"/>
    <w:rsid w:val="009E0E35"/>
    <w:rsid w:val="009E0F55"/>
    <w:rsid w:val="009E11DE"/>
    <w:rsid w:val="009E15B9"/>
    <w:rsid w:val="009E1649"/>
    <w:rsid w:val="009E1780"/>
    <w:rsid w:val="009E1B70"/>
    <w:rsid w:val="009E1BDF"/>
    <w:rsid w:val="009E1CC3"/>
    <w:rsid w:val="009E2103"/>
    <w:rsid w:val="009E2228"/>
    <w:rsid w:val="009E22B0"/>
    <w:rsid w:val="009E2752"/>
    <w:rsid w:val="009E2A90"/>
    <w:rsid w:val="009E2CA7"/>
    <w:rsid w:val="009E30EF"/>
    <w:rsid w:val="009E33A8"/>
    <w:rsid w:val="009E33C3"/>
    <w:rsid w:val="009E3490"/>
    <w:rsid w:val="009E34D8"/>
    <w:rsid w:val="009E3BCD"/>
    <w:rsid w:val="009E3FC0"/>
    <w:rsid w:val="009E441E"/>
    <w:rsid w:val="009E4579"/>
    <w:rsid w:val="009E465F"/>
    <w:rsid w:val="009E4847"/>
    <w:rsid w:val="009E490D"/>
    <w:rsid w:val="009E497A"/>
    <w:rsid w:val="009E4F45"/>
    <w:rsid w:val="009E4FDE"/>
    <w:rsid w:val="009E5340"/>
    <w:rsid w:val="009E5540"/>
    <w:rsid w:val="009E5771"/>
    <w:rsid w:val="009E5C26"/>
    <w:rsid w:val="009E6384"/>
    <w:rsid w:val="009E64D0"/>
    <w:rsid w:val="009E6A7E"/>
    <w:rsid w:val="009E6CAD"/>
    <w:rsid w:val="009E6F81"/>
    <w:rsid w:val="009E7621"/>
    <w:rsid w:val="009E7625"/>
    <w:rsid w:val="009E78EF"/>
    <w:rsid w:val="009E7A59"/>
    <w:rsid w:val="009E7EF2"/>
    <w:rsid w:val="009F058E"/>
    <w:rsid w:val="009F066D"/>
    <w:rsid w:val="009F06A5"/>
    <w:rsid w:val="009F0790"/>
    <w:rsid w:val="009F07F8"/>
    <w:rsid w:val="009F0BE3"/>
    <w:rsid w:val="009F0DDB"/>
    <w:rsid w:val="009F0F81"/>
    <w:rsid w:val="009F10AD"/>
    <w:rsid w:val="009F13B2"/>
    <w:rsid w:val="009F1592"/>
    <w:rsid w:val="009F167D"/>
    <w:rsid w:val="009F16E5"/>
    <w:rsid w:val="009F16EF"/>
    <w:rsid w:val="009F1DCF"/>
    <w:rsid w:val="009F215A"/>
    <w:rsid w:val="009F2487"/>
    <w:rsid w:val="009F2841"/>
    <w:rsid w:val="009F333B"/>
    <w:rsid w:val="009F35B1"/>
    <w:rsid w:val="009F46B7"/>
    <w:rsid w:val="009F4AF6"/>
    <w:rsid w:val="009F4CD5"/>
    <w:rsid w:val="009F4EC2"/>
    <w:rsid w:val="009F5024"/>
    <w:rsid w:val="009F5135"/>
    <w:rsid w:val="009F5735"/>
    <w:rsid w:val="009F57A3"/>
    <w:rsid w:val="009F5B0A"/>
    <w:rsid w:val="009F5DD1"/>
    <w:rsid w:val="009F6123"/>
    <w:rsid w:val="009F6182"/>
    <w:rsid w:val="009F630D"/>
    <w:rsid w:val="009F64E9"/>
    <w:rsid w:val="009F6748"/>
    <w:rsid w:val="009F6A95"/>
    <w:rsid w:val="009F6D4D"/>
    <w:rsid w:val="009F7379"/>
    <w:rsid w:val="009F7FBE"/>
    <w:rsid w:val="00A000CE"/>
    <w:rsid w:val="00A002BB"/>
    <w:rsid w:val="00A003B6"/>
    <w:rsid w:val="00A00609"/>
    <w:rsid w:val="00A0098A"/>
    <w:rsid w:val="00A00AEA"/>
    <w:rsid w:val="00A01096"/>
    <w:rsid w:val="00A01519"/>
    <w:rsid w:val="00A0175B"/>
    <w:rsid w:val="00A0175E"/>
    <w:rsid w:val="00A0177E"/>
    <w:rsid w:val="00A019CF"/>
    <w:rsid w:val="00A01C9A"/>
    <w:rsid w:val="00A02146"/>
    <w:rsid w:val="00A0219D"/>
    <w:rsid w:val="00A0232F"/>
    <w:rsid w:val="00A024EC"/>
    <w:rsid w:val="00A026F9"/>
    <w:rsid w:val="00A02F1B"/>
    <w:rsid w:val="00A03251"/>
    <w:rsid w:val="00A035D7"/>
    <w:rsid w:val="00A041E1"/>
    <w:rsid w:val="00A0462F"/>
    <w:rsid w:val="00A0463E"/>
    <w:rsid w:val="00A046F6"/>
    <w:rsid w:val="00A04BF2"/>
    <w:rsid w:val="00A053B3"/>
    <w:rsid w:val="00A0551E"/>
    <w:rsid w:val="00A05A7B"/>
    <w:rsid w:val="00A05AD0"/>
    <w:rsid w:val="00A05CBE"/>
    <w:rsid w:val="00A0615C"/>
    <w:rsid w:val="00A06893"/>
    <w:rsid w:val="00A06BCC"/>
    <w:rsid w:val="00A070D0"/>
    <w:rsid w:val="00A07241"/>
    <w:rsid w:val="00A0740B"/>
    <w:rsid w:val="00A077AE"/>
    <w:rsid w:val="00A07B67"/>
    <w:rsid w:val="00A101CA"/>
    <w:rsid w:val="00A103AF"/>
    <w:rsid w:val="00A10622"/>
    <w:rsid w:val="00A10776"/>
    <w:rsid w:val="00A10D85"/>
    <w:rsid w:val="00A10FAD"/>
    <w:rsid w:val="00A11167"/>
    <w:rsid w:val="00A116BA"/>
    <w:rsid w:val="00A117B9"/>
    <w:rsid w:val="00A11AC2"/>
    <w:rsid w:val="00A11ECA"/>
    <w:rsid w:val="00A11FCB"/>
    <w:rsid w:val="00A12C6B"/>
    <w:rsid w:val="00A131CA"/>
    <w:rsid w:val="00A1360B"/>
    <w:rsid w:val="00A136D0"/>
    <w:rsid w:val="00A13865"/>
    <w:rsid w:val="00A1392C"/>
    <w:rsid w:val="00A13B0C"/>
    <w:rsid w:val="00A13CDE"/>
    <w:rsid w:val="00A140ED"/>
    <w:rsid w:val="00A14229"/>
    <w:rsid w:val="00A1424F"/>
    <w:rsid w:val="00A1449F"/>
    <w:rsid w:val="00A14589"/>
    <w:rsid w:val="00A1464E"/>
    <w:rsid w:val="00A14C3E"/>
    <w:rsid w:val="00A14C80"/>
    <w:rsid w:val="00A1532D"/>
    <w:rsid w:val="00A1578E"/>
    <w:rsid w:val="00A15A3F"/>
    <w:rsid w:val="00A167CA"/>
    <w:rsid w:val="00A16825"/>
    <w:rsid w:val="00A169EC"/>
    <w:rsid w:val="00A16E7F"/>
    <w:rsid w:val="00A16FCB"/>
    <w:rsid w:val="00A17084"/>
    <w:rsid w:val="00A178F9"/>
    <w:rsid w:val="00A17EEE"/>
    <w:rsid w:val="00A2043A"/>
    <w:rsid w:val="00A20442"/>
    <w:rsid w:val="00A204F6"/>
    <w:rsid w:val="00A20514"/>
    <w:rsid w:val="00A20745"/>
    <w:rsid w:val="00A2078A"/>
    <w:rsid w:val="00A20DD0"/>
    <w:rsid w:val="00A20FA9"/>
    <w:rsid w:val="00A21463"/>
    <w:rsid w:val="00A21D9C"/>
    <w:rsid w:val="00A21F30"/>
    <w:rsid w:val="00A22A6F"/>
    <w:rsid w:val="00A22D2E"/>
    <w:rsid w:val="00A22EC2"/>
    <w:rsid w:val="00A22F44"/>
    <w:rsid w:val="00A2358D"/>
    <w:rsid w:val="00A2362D"/>
    <w:rsid w:val="00A236DE"/>
    <w:rsid w:val="00A23768"/>
    <w:rsid w:val="00A23A8E"/>
    <w:rsid w:val="00A23C09"/>
    <w:rsid w:val="00A23EE2"/>
    <w:rsid w:val="00A23EFB"/>
    <w:rsid w:val="00A2463F"/>
    <w:rsid w:val="00A24D6F"/>
    <w:rsid w:val="00A24FD6"/>
    <w:rsid w:val="00A2501F"/>
    <w:rsid w:val="00A258F9"/>
    <w:rsid w:val="00A262E9"/>
    <w:rsid w:val="00A268EA"/>
    <w:rsid w:val="00A26B42"/>
    <w:rsid w:val="00A26BC8"/>
    <w:rsid w:val="00A26CCA"/>
    <w:rsid w:val="00A27073"/>
    <w:rsid w:val="00A270E9"/>
    <w:rsid w:val="00A27159"/>
    <w:rsid w:val="00A27230"/>
    <w:rsid w:val="00A27349"/>
    <w:rsid w:val="00A2747C"/>
    <w:rsid w:val="00A275B9"/>
    <w:rsid w:val="00A27B17"/>
    <w:rsid w:val="00A27E76"/>
    <w:rsid w:val="00A30173"/>
    <w:rsid w:val="00A30361"/>
    <w:rsid w:val="00A30A1C"/>
    <w:rsid w:val="00A30CC4"/>
    <w:rsid w:val="00A311E3"/>
    <w:rsid w:val="00A31469"/>
    <w:rsid w:val="00A31FC7"/>
    <w:rsid w:val="00A3238B"/>
    <w:rsid w:val="00A32686"/>
    <w:rsid w:val="00A326AB"/>
    <w:rsid w:val="00A32BE0"/>
    <w:rsid w:val="00A33787"/>
    <w:rsid w:val="00A338CD"/>
    <w:rsid w:val="00A33963"/>
    <w:rsid w:val="00A33A63"/>
    <w:rsid w:val="00A34226"/>
    <w:rsid w:val="00A345D4"/>
    <w:rsid w:val="00A34712"/>
    <w:rsid w:val="00A347DE"/>
    <w:rsid w:val="00A347E6"/>
    <w:rsid w:val="00A349C4"/>
    <w:rsid w:val="00A34C3F"/>
    <w:rsid w:val="00A34C51"/>
    <w:rsid w:val="00A353C0"/>
    <w:rsid w:val="00A3597D"/>
    <w:rsid w:val="00A35A0F"/>
    <w:rsid w:val="00A35AAA"/>
    <w:rsid w:val="00A35AC2"/>
    <w:rsid w:val="00A35E42"/>
    <w:rsid w:val="00A35E44"/>
    <w:rsid w:val="00A36A21"/>
    <w:rsid w:val="00A36D1B"/>
    <w:rsid w:val="00A36F04"/>
    <w:rsid w:val="00A36F8D"/>
    <w:rsid w:val="00A36FEE"/>
    <w:rsid w:val="00A3702D"/>
    <w:rsid w:val="00A37244"/>
    <w:rsid w:val="00A375FB"/>
    <w:rsid w:val="00A404AC"/>
    <w:rsid w:val="00A406B7"/>
    <w:rsid w:val="00A4077A"/>
    <w:rsid w:val="00A40B92"/>
    <w:rsid w:val="00A40F4D"/>
    <w:rsid w:val="00A41029"/>
    <w:rsid w:val="00A4122B"/>
    <w:rsid w:val="00A4170D"/>
    <w:rsid w:val="00A41D37"/>
    <w:rsid w:val="00A4205F"/>
    <w:rsid w:val="00A4247D"/>
    <w:rsid w:val="00A42F04"/>
    <w:rsid w:val="00A42FF6"/>
    <w:rsid w:val="00A43796"/>
    <w:rsid w:val="00A4398B"/>
    <w:rsid w:val="00A43E19"/>
    <w:rsid w:val="00A44170"/>
    <w:rsid w:val="00A44387"/>
    <w:rsid w:val="00A444D0"/>
    <w:rsid w:val="00A44657"/>
    <w:rsid w:val="00A447C7"/>
    <w:rsid w:val="00A44AAA"/>
    <w:rsid w:val="00A44B60"/>
    <w:rsid w:val="00A44EC5"/>
    <w:rsid w:val="00A4531B"/>
    <w:rsid w:val="00A4565F"/>
    <w:rsid w:val="00A4567C"/>
    <w:rsid w:val="00A45730"/>
    <w:rsid w:val="00A45858"/>
    <w:rsid w:val="00A45B2C"/>
    <w:rsid w:val="00A45C70"/>
    <w:rsid w:val="00A45C8E"/>
    <w:rsid w:val="00A4639C"/>
    <w:rsid w:val="00A467AF"/>
    <w:rsid w:val="00A46A85"/>
    <w:rsid w:val="00A46DB5"/>
    <w:rsid w:val="00A46EDD"/>
    <w:rsid w:val="00A46F0B"/>
    <w:rsid w:val="00A47239"/>
    <w:rsid w:val="00A478CE"/>
    <w:rsid w:val="00A478F1"/>
    <w:rsid w:val="00A47981"/>
    <w:rsid w:val="00A47A5C"/>
    <w:rsid w:val="00A47B8A"/>
    <w:rsid w:val="00A47CDE"/>
    <w:rsid w:val="00A50003"/>
    <w:rsid w:val="00A5020C"/>
    <w:rsid w:val="00A502A9"/>
    <w:rsid w:val="00A5039A"/>
    <w:rsid w:val="00A50672"/>
    <w:rsid w:val="00A5099E"/>
    <w:rsid w:val="00A51130"/>
    <w:rsid w:val="00A51931"/>
    <w:rsid w:val="00A51DBF"/>
    <w:rsid w:val="00A52501"/>
    <w:rsid w:val="00A5285C"/>
    <w:rsid w:val="00A52A11"/>
    <w:rsid w:val="00A52FA9"/>
    <w:rsid w:val="00A5390B"/>
    <w:rsid w:val="00A53B37"/>
    <w:rsid w:val="00A53D48"/>
    <w:rsid w:val="00A54202"/>
    <w:rsid w:val="00A5429B"/>
    <w:rsid w:val="00A548DC"/>
    <w:rsid w:val="00A5493B"/>
    <w:rsid w:val="00A54DC6"/>
    <w:rsid w:val="00A5531B"/>
    <w:rsid w:val="00A5558B"/>
    <w:rsid w:val="00A5566B"/>
    <w:rsid w:val="00A55873"/>
    <w:rsid w:val="00A55970"/>
    <w:rsid w:val="00A55B27"/>
    <w:rsid w:val="00A55B61"/>
    <w:rsid w:val="00A55DD4"/>
    <w:rsid w:val="00A55F0F"/>
    <w:rsid w:val="00A56074"/>
    <w:rsid w:val="00A56784"/>
    <w:rsid w:val="00A569A9"/>
    <w:rsid w:val="00A5703A"/>
    <w:rsid w:val="00A5705E"/>
    <w:rsid w:val="00A571E7"/>
    <w:rsid w:val="00A5731E"/>
    <w:rsid w:val="00A5750D"/>
    <w:rsid w:val="00A576C2"/>
    <w:rsid w:val="00A5796B"/>
    <w:rsid w:val="00A57998"/>
    <w:rsid w:val="00A57A6B"/>
    <w:rsid w:val="00A57F8F"/>
    <w:rsid w:val="00A600EA"/>
    <w:rsid w:val="00A60102"/>
    <w:rsid w:val="00A603EE"/>
    <w:rsid w:val="00A604A7"/>
    <w:rsid w:val="00A605F2"/>
    <w:rsid w:val="00A60CF0"/>
    <w:rsid w:val="00A60D92"/>
    <w:rsid w:val="00A61196"/>
    <w:rsid w:val="00A6180D"/>
    <w:rsid w:val="00A61EBA"/>
    <w:rsid w:val="00A6200D"/>
    <w:rsid w:val="00A62038"/>
    <w:rsid w:val="00A620EE"/>
    <w:rsid w:val="00A6239C"/>
    <w:rsid w:val="00A6276A"/>
    <w:rsid w:val="00A63057"/>
    <w:rsid w:val="00A631A5"/>
    <w:rsid w:val="00A63756"/>
    <w:rsid w:val="00A639E5"/>
    <w:rsid w:val="00A63A22"/>
    <w:rsid w:val="00A63EEF"/>
    <w:rsid w:val="00A641D0"/>
    <w:rsid w:val="00A642DB"/>
    <w:rsid w:val="00A643B5"/>
    <w:rsid w:val="00A644E4"/>
    <w:rsid w:val="00A6479C"/>
    <w:rsid w:val="00A647B4"/>
    <w:rsid w:val="00A64958"/>
    <w:rsid w:val="00A64A11"/>
    <w:rsid w:val="00A64A8C"/>
    <w:rsid w:val="00A64E61"/>
    <w:rsid w:val="00A650B2"/>
    <w:rsid w:val="00A6553F"/>
    <w:rsid w:val="00A65941"/>
    <w:rsid w:val="00A65BB4"/>
    <w:rsid w:val="00A65CA4"/>
    <w:rsid w:val="00A65DDA"/>
    <w:rsid w:val="00A66347"/>
    <w:rsid w:val="00A66418"/>
    <w:rsid w:val="00A665BC"/>
    <w:rsid w:val="00A665CC"/>
    <w:rsid w:val="00A66806"/>
    <w:rsid w:val="00A66B75"/>
    <w:rsid w:val="00A66C2D"/>
    <w:rsid w:val="00A66E0B"/>
    <w:rsid w:val="00A673F3"/>
    <w:rsid w:val="00A675E1"/>
    <w:rsid w:val="00A67809"/>
    <w:rsid w:val="00A67862"/>
    <w:rsid w:val="00A67A58"/>
    <w:rsid w:val="00A67C7F"/>
    <w:rsid w:val="00A67CF2"/>
    <w:rsid w:val="00A67FD6"/>
    <w:rsid w:val="00A701C9"/>
    <w:rsid w:val="00A709D2"/>
    <w:rsid w:val="00A70D7B"/>
    <w:rsid w:val="00A70E31"/>
    <w:rsid w:val="00A71272"/>
    <w:rsid w:val="00A71676"/>
    <w:rsid w:val="00A7176A"/>
    <w:rsid w:val="00A719C2"/>
    <w:rsid w:val="00A71BEB"/>
    <w:rsid w:val="00A71BFF"/>
    <w:rsid w:val="00A71EA9"/>
    <w:rsid w:val="00A721E3"/>
    <w:rsid w:val="00A72397"/>
    <w:rsid w:val="00A72541"/>
    <w:rsid w:val="00A72645"/>
    <w:rsid w:val="00A7291B"/>
    <w:rsid w:val="00A72B67"/>
    <w:rsid w:val="00A72B92"/>
    <w:rsid w:val="00A72CE4"/>
    <w:rsid w:val="00A734C4"/>
    <w:rsid w:val="00A7399B"/>
    <w:rsid w:val="00A73B25"/>
    <w:rsid w:val="00A7409C"/>
    <w:rsid w:val="00A744D2"/>
    <w:rsid w:val="00A746C0"/>
    <w:rsid w:val="00A74B6B"/>
    <w:rsid w:val="00A754BA"/>
    <w:rsid w:val="00A754BD"/>
    <w:rsid w:val="00A75FF0"/>
    <w:rsid w:val="00A76001"/>
    <w:rsid w:val="00A7648D"/>
    <w:rsid w:val="00A76E71"/>
    <w:rsid w:val="00A76EE7"/>
    <w:rsid w:val="00A77110"/>
    <w:rsid w:val="00A77328"/>
    <w:rsid w:val="00A77667"/>
    <w:rsid w:val="00A77776"/>
    <w:rsid w:val="00A7791D"/>
    <w:rsid w:val="00A779D9"/>
    <w:rsid w:val="00A800D6"/>
    <w:rsid w:val="00A8044C"/>
    <w:rsid w:val="00A807BA"/>
    <w:rsid w:val="00A80A09"/>
    <w:rsid w:val="00A80D36"/>
    <w:rsid w:val="00A81360"/>
    <w:rsid w:val="00A81690"/>
    <w:rsid w:val="00A81A7F"/>
    <w:rsid w:val="00A81C75"/>
    <w:rsid w:val="00A81EDA"/>
    <w:rsid w:val="00A82234"/>
    <w:rsid w:val="00A82475"/>
    <w:rsid w:val="00A82527"/>
    <w:rsid w:val="00A829D1"/>
    <w:rsid w:val="00A82AAA"/>
    <w:rsid w:val="00A82D34"/>
    <w:rsid w:val="00A82DE8"/>
    <w:rsid w:val="00A8331D"/>
    <w:rsid w:val="00A8339F"/>
    <w:rsid w:val="00A83652"/>
    <w:rsid w:val="00A836E8"/>
    <w:rsid w:val="00A83F68"/>
    <w:rsid w:val="00A83FA4"/>
    <w:rsid w:val="00A84044"/>
    <w:rsid w:val="00A842C9"/>
    <w:rsid w:val="00A8439E"/>
    <w:rsid w:val="00A84A51"/>
    <w:rsid w:val="00A84DFA"/>
    <w:rsid w:val="00A84F62"/>
    <w:rsid w:val="00A852C0"/>
    <w:rsid w:val="00A8569C"/>
    <w:rsid w:val="00A859DE"/>
    <w:rsid w:val="00A85A6A"/>
    <w:rsid w:val="00A860FF"/>
    <w:rsid w:val="00A86695"/>
    <w:rsid w:val="00A86880"/>
    <w:rsid w:val="00A86A0F"/>
    <w:rsid w:val="00A86AC2"/>
    <w:rsid w:val="00A86F74"/>
    <w:rsid w:val="00A86FE7"/>
    <w:rsid w:val="00A87062"/>
    <w:rsid w:val="00A87561"/>
    <w:rsid w:val="00A875C7"/>
    <w:rsid w:val="00A87913"/>
    <w:rsid w:val="00A87C33"/>
    <w:rsid w:val="00A90518"/>
    <w:rsid w:val="00A9082C"/>
    <w:rsid w:val="00A90B32"/>
    <w:rsid w:val="00A90F9A"/>
    <w:rsid w:val="00A9109D"/>
    <w:rsid w:val="00A911DC"/>
    <w:rsid w:val="00A9134A"/>
    <w:rsid w:val="00A9136C"/>
    <w:rsid w:val="00A913B2"/>
    <w:rsid w:val="00A9169D"/>
    <w:rsid w:val="00A918AF"/>
    <w:rsid w:val="00A91B94"/>
    <w:rsid w:val="00A91E9F"/>
    <w:rsid w:val="00A91EE0"/>
    <w:rsid w:val="00A92048"/>
    <w:rsid w:val="00A920FF"/>
    <w:rsid w:val="00A922B2"/>
    <w:rsid w:val="00A92602"/>
    <w:rsid w:val="00A92AB4"/>
    <w:rsid w:val="00A92F7E"/>
    <w:rsid w:val="00A92F92"/>
    <w:rsid w:val="00A92FA9"/>
    <w:rsid w:val="00A930A1"/>
    <w:rsid w:val="00A9316A"/>
    <w:rsid w:val="00A9317F"/>
    <w:rsid w:val="00A934DF"/>
    <w:rsid w:val="00A93532"/>
    <w:rsid w:val="00A93739"/>
    <w:rsid w:val="00A93B5D"/>
    <w:rsid w:val="00A93B9A"/>
    <w:rsid w:val="00A93D93"/>
    <w:rsid w:val="00A93E6E"/>
    <w:rsid w:val="00A9412C"/>
    <w:rsid w:val="00A941DC"/>
    <w:rsid w:val="00A94375"/>
    <w:rsid w:val="00A94547"/>
    <w:rsid w:val="00A94B18"/>
    <w:rsid w:val="00A94DA9"/>
    <w:rsid w:val="00A94EBD"/>
    <w:rsid w:val="00A95281"/>
    <w:rsid w:val="00A95368"/>
    <w:rsid w:val="00A95570"/>
    <w:rsid w:val="00A95F14"/>
    <w:rsid w:val="00A9601D"/>
    <w:rsid w:val="00A96DDB"/>
    <w:rsid w:val="00A96E99"/>
    <w:rsid w:val="00A97067"/>
    <w:rsid w:val="00A974EF"/>
    <w:rsid w:val="00A97733"/>
    <w:rsid w:val="00A97A2B"/>
    <w:rsid w:val="00A97A6C"/>
    <w:rsid w:val="00A97B04"/>
    <w:rsid w:val="00A97BED"/>
    <w:rsid w:val="00A97C1B"/>
    <w:rsid w:val="00A97DA2"/>
    <w:rsid w:val="00AA0043"/>
    <w:rsid w:val="00AA020D"/>
    <w:rsid w:val="00AA0E20"/>
    <w:rsid w:val="00AA0EBA"/>
    <w:rsid w:val="00AA101F"/>
    <w:rsid w:val="00AA14CF"/>
    <w:rsid w:val="00AA16BF"/>
    <w:rsid w:val="00AA17AE"/>
    <w:rsid w:val="00AA17D7"/>
    <w:rsid w:val="00AA1A1D"/>
    <w:rsid w:val="00AA1B46"/>
    <w:rsid w:val="00AA1D10"/>
    <w:rsid w:val="00AA1E6F"/>
    <w:rsid w:val="00AA267D"/>
    <w:rsid w:val="00AA2712"/>
    <w:rsid w:val="00AA2899"/>
    <w:rsid w:val="00AA28D9"/>
    <w:rsid w:val="00AA2A21"/>
    <w:rsid w:val="00AA2C9B"/>
    <w:rsid w:val="00AA2E5A"/>
    <w:rsid w:val="00AA36FE"/>
    <w:rsid w:val="00AA3708"/>
    <w:rsid w:val="00AA389D"/>
    <w:rsid w:val="00AA39B9"/>
    <w:rsid w:val="00AA3F25"/>
    <w:rsid w:val="00AA3F71"/>
    <w:rsid w:val="00AA4092"/>
    <w:rsid w:val="00AA436C"/>
    <w:rsid w:val="00AA4684"/>
    <w:rsid w:val="00AA48E1"/>
    <w:rsid w:val="00AA490B"/>
    <w:rsid w:val="00AA4C84"/>
    <w:rsid w:val="00AA4CB7"/>
    <w:rsid w:val="00AA56CD"/>
    <w:rsid w:val="00AA573E"/>
    <w:rsid w:val="00AA5DB8"/>
    <w:rsid w:val="00AA5E56"/>
    <w:rsid w:val="00AA607A"/>
    <w:rsid w:val="00AA60F6"/>
    <w:rsid w:val="00AA6102"/>
    <w:rsid w:val="00AA6324"/>
    <w:rsid w:val="00AA6560"/>
    <w:rsid w:val="00AA6AB7"/>
    <w:rsid w:val="00AA6AF2"/>
    <w:rsid w:val="00AA6D89"/>
    <w:rsid w:val="00AA73F7"/>
    <w:rsid w:val="00AA79B4"/>
    <w:rsid w:val="00AA7D7E"/>
    <w:rsid w:val="00AA7DE3"/>
    <w:rsid w:val="00AA7E51"/>
    <w:rsid w:val="00AB062B"/>
    <w:rsid w:val="00AB0630"/>
    <w:rsid w:val="00AB0B41"/>
    <w:rsid w:val="00AB0E3F"/>
    <w:rsid w:val="00AB0F10"/>
    <w:rsid w:val="00AB1154"/>
    <w:rsid w:val="00AB116E"/>
    <w:rsid w:val="00AB1645"/>
    <w:rsid w:val="00AB1C95"/>
    <w:rsid w:val="00AB1D2D"/>
    <w:rsid w:val="00AB1F04"/>
    <w:rsid w:val="00AB24D4"/>
    <w:rsid w:val="00AB2545"/>
    <w:rsid w:val="00AB2771"/>
    <w:rsid w:val="00AB27A8"/>
    <w:rsid w:val="00AB27F3"/>
    <w:rsid w:val="00AB27F6"/>
    <w:rsid w:val="00AB2B4F"/>
    <w:rsid w:val="00AB2CC3"/>
    <w:rsid w:val="00AB2DC7"/>
    <w:rsid w:val="00AB2F86"/>
    <w:rsid w:val="00AB3194"/>
    <w:rsid w:val="00AB3262"/>
    <w:rsid w:val="00AB3293"/>
    <w:rsid w:val="00AB33EB"/>
    <w:rsid w:val="00AB33FA"/>
    <w:rsid w:val="00AB36E3"/>
    <w:rsid w:val="00AB3943"/>
    <w:rsid w:val="00AB3D97"/>
    <w:rsid w:val="00AB3E1C"/>
    <w:rsid w:val="00AB3F4D"/>
    <w:rsid w:val="00AB3FDB"/>
    <w:rsid w:val="00AB40C5"/>
    <w:rsid w:val="00AB42B9"/>
    <w:rsid w:val="00AB440C"/>
    <w:rsid w:val="00AB44C1"/>
    <w:rsid w:val="00AB497B"/>
    <w:rsid w:val="00AB4A6F"/>
    <w:rsid w:val="00AB4E45"/>
    <w:rsid w:val="00AB4F4D"/>
    <w:rsid w:val="00AB4F64"/>
    <w:rsid w:val="00AB4FC1"/>
    <w:rsid w:val="00AB5496"/>
    <w:rsid w:val="00AB5BB2"/>
    <w:rsid w:val="00AB5DBB"/>
    <w:rsid w:val="00AB5F60"/>
    <w:rsid w:val="00AB60C9"/>
    <w:rsid w:val="00AB6176"/>
    <w:rsid w:val="00AB63CE"/>
    <w:rsid w:val="00AB6494"/>
    <w:rsid w:val="00AB672D"/>
    <w:rsid w:val="00AB6BD9"/>
    <w:rsid w:val="00AB7089"/>
    <w:rsid w:val="00AB7186"/>
    <w:rsid w:val="00AB71D3"/>
    <w:rsid w:val="00AB76AC"/>
    <w:rsid w:val="00AB77D1"/>
    <w:rsid w:val="00AC0159"/>
    <w:rsid w:val="00AC016C"/>
    <w:rsid w:val="00AC01A8"/>
    <w:rsid w:val="00AC0850"/>
    <w:rsid w:val="00AC08BC"/>
    <w:rsid w:val="00AC0941"/>
    <w:rsid w:val="00AC1019"/>
    <w:rsid w:val="00AC1062"/>
    <w:rsid w:val="00AC1139"/>
    <w:rsid w:val="00AC12E2"/>
    <w:rsid w:val="00AC1835"/>
    <w:rsid w:val="00AC18A3"/>
    <w:rsid w:val="00AC1AC9"/>
    <w:rsid w:val="00AC1D99"/>
    <w:rsid w:val="00AC1F02"/>
    <w:rsid w:val="00AC2ACE"/>
    <w:rsid w:val="00AC2F7C"/>
    <w:rsid w:val="00AC2FB7"/>
    <w:rsid w:val="00AC354F"/>
    <w:rsid w:val="00AC380E"/>
    <w:rsid w:val="00AC39CC"/>
    <w:rsid w:val="00AC3CE3"/>
    <w:rsid w:val="00AC3FF4"/>
    <w:rsid w:val="00AC44A9"/>
    <w:rsid w:val="00AC461C"/>
    <w:rsid w:val="00AC4BD8"/>
    <w:rsid w:val="00AC4E14"/>
    <w:rsid w:val="00AC4F76"/>
    <w:rsid w:val="00AC4FDC"/>
    <w:rsid w:val="00AC501E"/>
    <w:rsid w:val="00AC5159"/>
    <w:rsid w:val="00AC5B1F"/>
    <w:rsid w:val="00AC5DF5"/>
    <w:rsid w:val="00AC6000"/>
    <w:rsid w:val="00AC60A1"/>
    <w:rsid w:val="00AC60DD"/>
    <w:rsid w:val="00AC61AB"/>
    <w:rsid w:val="00AC633F"/>
    <w:rsid w:val="00AC658A"/>
    <w:rsid w:val="00AC665C"/>
    <w:rsid w:val="00AC66BE"/>
    <w:rsid w:val="00AC66D6"/>
    <w:rsid w:val="00AC6ABE"/>
    <w:rsid w:val="00AC6DB0"/>
    <w:rsid w:val="00AC6EA9"/>
    <w:rsid w:val="00AC6FBD"/>
    <w:rsid w:val="00AC7016"/>
    <w:rsid w:val="00AC711F"/>
    <w:rsid w:val="00AC71A3"/>
    <w:rsid w:val="00AC727A"/>
    <w:rsid w:val="00AC74FB"/>
    <w:rsid w:val="00AC76BE"/>
    <w:rsid w:val="00AC7C88"/>
    <w:rsid w:val="00AC7E86"/>
    <w:rsid w:val="00AD007E"/>
    <w:rsid w:val="00AD009C"/>
    <w:rsid w:val="00AD01E7"/>
    <w:rsid w:val="00AD05AB"/>
    <w:rsid w:val="00AD0731"/>
    <w:rsid w:val="00AD09A6"/>
    <w:rsid w:val="00AD09BC"/>
    <w:rsid w:val="00AD0AEC"/>
    <w:rsid w:val="00AD0CF4"/>
    <w:rsid w:val="00AD0D5E"/>
    <w:rsid w:val="00AD0E21"/>
    <w:rsid w:val="00AD19AA"/>
    <w:rsid w:val="00AD1BAA"/>
    <w:rsid w:val="00AD1EBE"/>
    <w:rsid w:val="00AD2282"/>
    <w:rsid w:val="00AD22ED"/>
    <w:rsid w:val="00AD230A"/>
    <w:rsid w:val="00AD2416"/>
    <w:rsid w:val="00AD269F"/>
    <w:rsid w:val="00AD27AA"/>
    <w:rsid w:val="00AD2C94"/>
    <w:rsid w:val="00AD319F"/>
    <w:rsid w:val="00AD3491"/>
    <w:rsid w:val="00AD3A42"/>
    <w:rsid w:val="00AD3C41"/>
    <w:rsid w:val="00AD3EED"/>
    <w:rsid w:val="00AD45F9"/>
    <w:rsid w:val="00AD45FF"/>
    <w:rsid w:val="00AD547F"/>
    <w:rsid w:val="00AD55E7"/>
    <w:rsid w:val="00AD6331"/>
    <w:rsid w:val="00AD6C0A"/>
    <w:rsid w:val="00AD6F73"/>
    <w:rsid w:val="00AD70D1"/>
    <w:rsid w:val="00AD7311"/>
    <w:rsid w:val="00AD7354"/>
    <w:rsid w:val="00AD7595"/>
    <w:rsid w:val="00AD77F6"/>
    <w:rsid w:val="00AD7965"/>
    <w:rsid w:val="00AD7B83"/>
    <w:rsid w:val="00AD7C61"/>
    <w:rsid w:val="00AD7CB7"/>
    <w:rsid w:val="00AE0382"/>
    <w:rsid w:val="00AE0BAD"/>
    <w:rsid w:val="00AE0DCD"/>
    <w:rsid w:val="00AE0E0A"/>
    <w:rsid w:val="00AE0FAE"/>
    <w:rsid w:val="00AE0FEB"/>
    <w:rsid w:val="00AE1461"/>
    <w:rsid w:val="00AE1465"/>
    <w:rsid w:val="00AE1A4E"/>
    <w:rsid w:val="00AE1D49"/>
    <w:rsid w:val="00AE210B"/>
    <w:rsid w:val="00AE233E"/>
    <w:rsid w:val="00AE233F"/>
    <w:rsid w:val="00AE268B"/>
    <w:rsid w:val="00AE2A38"/>
    <w:rsid w:val="00AE3611"/>
    <w:rsid w:val="00AE3B2C"/>
    <w:rsid w:val="00AE3C17"/>
    <w:rsid w:val="00AE410D"/>
    <w:rsid w:val="00AE416A"/>
    <w:rsid w:val="00AE4549"/>
    <w:rsid w:val="00AE4B3D"/>
    <w:rsid w:val="00AE503B"/>
    <w:rsid w:val="00AE52E9"/>
    <w:rsid w:val="00AE54B3"/>
    <w:rsid w:val="00AE558D"/>
    <w:rsid w:val="00AE586D"/>
    <w:rsid w:val="00AE5A4B"/>
    <w:rsid w:val="00AE5BB9"/>
    <w:rsid w:val="00AE6102"/>
    <w:rsid w:val="00AE62DE"/>
    <w:rsid w:val="00AE65DF"/>
    <w:rsid w:val="00AE6918"/>
    <w:rsid w:val="00AE69BB"/>
    <w:rsid w:val="00AE6E6A"/>
    <w:rsid w:val="00AE7192"/>
    <w:rsid w:val="00AE75EA"/>
    <w:rsid w:val="00AE777E"/>
    <w:rsid w:val="00AE78AC"/>
    <w:rsid w:val="00AE7E2D"/>
    <w:rsid w:val="00AF0083"/>
    <w:rsid w:val="00AF03FE"/>
    <w:rsid w:val="00AF08C7"/>
    <w:rsid w:val="00AF0985"/>
    <w:rsid w:val="00AF102C"/>
    <w:rsid w:val="00AF1089"/>
    <w:rsid w:val="00AF1374"/>
    <w:rsid w:val="00AF1DA0"/>
    <w:rsid w:val="00AF1ECD"/>
    <w:rsid w:val="00AF2494"/>
    <w:rsid w:val="00AF277A"/>
    <w:rsid w:val="00AF2B65"/>
    <w:rsid w:val="00AF2C2E"/>
    <w:rsid w:val="00AF2CDC"/>
    <w:rsid w:val="00AF2D07"/>
    <w:rsid w:val="00AF2D36"/>
    <w:rsid w:val="00AF2DF2"/>
    <w:rsid w:val="00AF3029"/>
    <w:rsid w:val="00AF3423"/>
    <w:rsid w:val="00AF34C9"/>
    <w:rsid w:val="00AF34E9"/>
    <w:rsid w:val="00AF3576"/>
    <w:rsid w:val="00AF3598"/>
    <w:rsid w:val="00AF35B5"/>
    <w:rsid w:val="00AF383A"/>
    <w:rsid w:val="00AF3970"/>
    <w:rsid w:val="00AF3CD1"/>
    <w:rsid w:val="00AF3EBE"/>
    <w:rsid w:val="00AF3F20"/>
    <w:rsid w:val="00AF401D"/>
    <w:rsid w:val="00AF5199"/>
    <w:rsid w:val="00AF53EB"/>
    <w:rsid w:val="00AF5716"/>
    <w:rsid w:val="00AF672B"/>
    <w:rsid w:val="00AF6786"/>
    <w:rsid w:val="00AF6C51"/>
    <w:rsid w:val="00AF6E32"/>
    <w:rsid w:val="00AF707D"/>
    <w:rsid w:val="00AF7323"/>
    <w:rsid w:val="00AF7420"/>
    <w:rsid w:val="00AF7AC1"/>
    <w:rsid w:val="00AF7F22"/>
    <w:rsid w:val="00B00031"/>
    <w:rsid w:val="00B0059F"/>
    <w:rsid w:val="00B00DE9"/>
    <w:rsid w:val="00B012F9"/>
    <w:rsid w:val="00B0174E"/>
    <w:rsid w:val="00B01875"/>
    <w:rsid w:val="00B01CAF"/>
    <w:rsid w:val="00B02522"/>
    <w:rsid w:val="00B02E6F"/>
    <w:rsid w:val="00B02F6F"/>
    <w:rsid w:val="00B030A2"/>
    <w:rsid w:val="00B03CD3"/>
    <w:rsid w:val="00B03EDF"/>
    <w:rsid w:val="00B04B28"/>
    <w:rsid w:val="00B04F8C"/>
    <w:rsid w:val="00B050E4"/>
    <w:rsid w:val="00B051CB"/>
    <w:rsid w:val="00B05869"/>
    <w:rsid w:val="00B05DD3"/>
    <w:rsid w:val="00B05E36"/>
    <w:rsid w:val="00B05EA9"/>
    <w:rsid w:val="00B06500"/>
    <w:rsid w:val="00B06A0B"/>
    <w:rsid w:val="00B06E18"/>
    <w:rsid w:val="00B075EC"/>
    <w:rsid w:val="00B0790E"/>
    <w:rsid w:val="00B07C86"/>
    <w:rsid w:val="00B07D3B"/>
    <w:rsid w:val="00B07D79"/>
    <w:rsid w:val="00B07D9B"/>
    <w:rsid w:val="00B07EF7"/>
    <w:rsid w:val="00B10333"/>
    <w:rsid w:val="00B1039B"/>
    <w:rsid w:val="00B107FF"/>
    <w:rsid w:val="00B10D2C"/>
    <w:rsid w:val="00B10D96"/>
    <w:rsid w:val="00B1111C"/>
    <w:rsid w:val="00B115A1"/>
    <w:rsid w:val="00B11678"/>
    <w:rsid w:val="00B116F6"/>
    <w:rsid w:val="00B11965"/>
    <w:rsid w:val="00B11C49"/>
    <w:rsid w:val="00B11CFD"/>
    <w:rsid w:val="00B1213C"/>
    <w:rsid w:val="00B12392"/>
    <w:rsid w:val="00B123DF"/>
    <w:rsid w:val="00B125E0"/>
    <w:rsid w:val="00B126E7"/>
    <w:rsid w:val="00B12891"/>
    <w:rsid w:val="00B1292A"/>
    <w:rsid w:val="00B1297A"/>
    <w:rsid w:val="00B1297E"/>
    <w:rsid w:val="00B1297F"/>
    <w:rsid w:val="00B12D20"/>
    <w:rsid w:val="00B130A9"/>
    <w:rsid w:val="00B13320"/>
    <w:rsid w:val="00B13647"/>
    <w:rsid w:val="00B139B2"/>
    <w:rsid w:val="00B13AC4"/>
    <w:rsid w:val="00B13B8F"/>
    <w:rsid w:val="00B13C0E"/>
    <w:rsid w:val="00B1417E"/>
    <w:rsid w:val="00B14277"/>
    <w:rsid w:val="00B1453A"/>
    <w:rsid w:val="00B14585"/>
    <w:rsid w:val="00B149ED"/>
    <w:rsid w:val="00B14AA6"/>
    <w:rsid w:val="00B14AAF"/>
    <w:rsid w:val="00B14DD6"/>
    <w:rsid w:val="00B14EC6"/>
    <w:rsid w:val="00B153FE"/>
    <w:rsid w:val="00B156B7"/>
    <w:rsid w:val="00B15A19"/>
    <w:rsid w:val="00B15B03"/>
    <w:rsid w:val="00B15E65"/>
    <w:rsid w:val="00B16291"/>
    <w:rsid w:val="00B16298"/>
    <w:rsid w:val="00B164AC"/>
    <w:rsid w:val="00B16817"/>
    <w:rsid w:val="00B16BD6"/>
    <w:rsid w:val="00B16C35"/>
    <w:rsid w:val="00B17400"/>
    <w:rsid w:val="00B17406"/>
    <w:rsid w:val="00B178C1"/>
    <w:rsid w:val="00B17B3E"/>
    <w:rsid w:val="00B17FD9"/>
    <w:rsid w:val="00B2033E"/>
    <w:rsid w:val="00B2049C"/>
    <w:rsid w:val="00B20DA6"/>
    <w:rsid w:val="00B2102D"/>
    <w:rsid w:val="00B2166A"/>
    <w:rsid w:val="00B2176A"/>
    <w:rsid w:val="00B2181E"/>
    <w:rsid w:val="00B21FB9"/>
    <w:rsid w:val="00B2226F"/>
    <w:rsid w:val="00B22488"/>
    <w:rsid w:val="00B2276A"/>
    <w:rsid w:val="00B22C2B"/>
    <w:rsid w:val="00B22C3E"/>
    <w:rsid w:val="00B22E63"/>
    <w:rsid w:val="00B22F8E"/>
    <w:rsid w:val="00B232AF"/>
    <w:rsid w:val="00B23322"/>
    <w:rsid w:val="00B234C4"/>
    <w:rsid w:val="00B238A3"/>
    <w:rsid w:val="00B23C83"/>
    <w:rsid w:val="00B240B2"/>
    <w:rsid w:val="00B241D5"/>
    <w:rsid w:val="00B246B3"/>
    <w:rsid w:val="00B24EF4"/>
    <w:rsid w:val="00B25009"/>
    <w:rsid w:val="00B2523F"/>
    <w:rsid w:val="00B25622"/>
    <w:rsid w:val="00B25644"/>
    <w:rsid w:val="00B257AE"/>
    <w:rsid w:val="00B258BF"/>
    <w:rsid w:val="00B25A0B"/>
    <w:rsid w:val="00B25D49"/>
    <w:rsid w:val="00B26243"/>
    <w:rsid w:val="00B26502"/>
    <w:rsid w:val="00B26C5E"/>
    <w:rsid w:val="00B27005"/>
    <w:rsid w:val="00B2706D"/>
    <w:rsid w:val="00B275EE"/>
    <w:rsid w:val="00B27752"/>
    <w:rsid w:val="00B277C2"/>
    <w:rsid w:val="00B27994"/>
    <w:rsid w:val="00B27C16"/>
    <w:rsid w:val="00B30836"/>
    <w:rsid w:val="00B30F88"/>
    <w:rsid w:val="00B314AE"/>
    <w:rsid w:val="00B3162E"/>
    <w:rsid w:val="00B3175F"/>
    <w:rsid w:val="00B31855"/>
    <w:rsid w:val="00B31918"/>
    <w:rsid w:val="00B32191"/>
    <w:rsid w:val="00B32272"/>
    <w:rsid w:val="00B322F8"/>
    <w:rsid w:val="00B325C7"/>
    <w:rsid w:val="00B329A2"/>
    <w:rsid w:val="00B32B55"/>
    <w:rsid w:val="00B32BF8"/>
    <w:rsid w:val="00B331EF"/>
    <w:rsid w:val="00B3323A"/>
    <w:rsid w:val="00B332E3"/>
    <w:rsid w:val="00B33437"/>
    <w:rsid w:val="00B3347C"/>
    <w:rsid w:val="00B33A4E"/>
    <w:rsid w:val="00B33AF1"/>
    <w:rsid w:val="00B33C70"/>
    <w:rsid w:val="00B33DBB"/>
    <w:rsid w:val="00B33F25"/>
    <w:rsid w:val="00B34037"/>
    <w:rsid w:val="00B340C2"/>
    <w:rsid w:val="00B340C5"/>
    <w:rsid w:val="00B34362"/>
    <w:rsid w:val="00B34532"/>
    <w:rsid w:val="00B34545"/>
    <w:rsid w:val="00B349C6"/>
    <w:rsid w:val="00B349C7"/>
    <w:rsid w:val="00B353C1"/>
    <w:rsid w:val="00B3550B"/>
    <w:rsid w:val="00B359AF"/>
    <w:rsid w:val="00B35BD9"/>
    <w:rsid w:val="00B35C1D"/>
    <w:rsid w:val="00B3614E"/>
    <w:rsid w:val="00B36448"/>
    <w:rsid w:val="00B36959"/>
    <w:rsid w:val="00B36AA7"/>
    <w:rsid w:val="00B36AD1"/>
    <w:rsid w:val="00B36E88"/>
    <w:rsid w:val="00B36F37"/>
    <w:rsid w:val="00B37158"/>
    <w:rsid w:val="00B375DF"/>
    <w:rsid w:val="00B37827"/>
    <w:rsid w:val="00B378A9"/>
    <w:rsid w:val="00B37ABE"/>
    <w:rsid w:val="00B37CA9"/>
    <w:rsid w:val="00B37D9A"/>
    <w:rsid w:val="00B40282"/>
    <w:rsid w:val="00B403E4"/>
    <w:rsid w:val="00B404A0"/>
    <w:rsid w:val="00B406D6"/>
    <w:rsid w:val="00B410C7"/>
    <w:rsid w:val="00B410FF"/>
    <w:rsid w:val="00B4165C"/>
    <w:rsid w:val="00B41824"/>
    <w:rsid w:val="00B41A69"/>
    <w:rsid w:val="00B41D65"/>
    <w:rsid w:val="00B41FD5"/>
    <w:rsid w:val="00B4203B"/>
    <w:rsid w:val="00B428FD"/>
    <w:rsid w:val="00B4296E"/>
    <w:rsid w:val="00B42B1F"/>
    <w:rsid w:val="00B42C05"/>
    <w:rsid w:val="00B42C66"/>
    <w:rsid w:val="00B42D63"/>
    <w:rsid w:val="00B42DA4"/>
    <w:rsid w:val="00B4315B"/>
    <w:rsid w:val="00B437EE"/>
    <w:rsid w:val="00B43CDC"/>
    <w:rsid w:val="00B44130"/>
    <w:rsid w:val="00B4413E"/>
    <w:rsid w:val="00B441CA"/>
    <w:rsid w:val="00B445AD"/>
    <w:rsid w:val="00B448C1"/>
    <w:rsid w:val="00B449B8"/>
    <w:rsid w:val="00B44A33"/>
    <w:rsid w:val="00B44A5B"/>
    <w:rsid w:val="00B44E72"/>
    <w:rsid w:val="00B44FEA"/>
    <w:rsid w:val="00B45050"/>
    <w:rsid w:val="00B4597D"/>
    <w:rsid w:val="00B45BA2"/>
    <w:rsid w:val="00B46D30"/>
    <w:rsid w:val="00B474CA"/>
    <w:rsid w:val="00B47B94"/>
    <w:rsid w:val="00B47DBF"/>
    <w:rsid w:val="00B5014D"/>
    <w:rsid w:val="00B503F6"/>
    <w:rsid w:val="00B50569"/>
    <w:rsid w:val="00B50698"/>
    <w:rsid w:val="00B506F2"/>
    <w:rsid w:val="00B50D59"/>
    <w:rsid w:val="00B50F0F"/>
    <w:rsid w:val="00B50FA2"/>
    <w:rsid w:val="00B51123"/>
    <w:rsid w:val="00B511AE"/>
    <w:rsid w:val="00B51490"/>
    <w:rsid w:val="00B5170A"/>
    <w:rsid w:val="00B51E23"/>
    <w:rsid w:val="00B51FC3"/>
    <w:rsid w:val="00B520D0"/>
    <w:rsid w:val="00B5215B"/>
    <w:rsid w:val="00B521F8"/>
    <w:rsid w:val="00B52304"/>
    <w:rsid w:val="00B5234B"/>
    <w:rsid w:val="00B525A9"/>
    <w:rsid w:val="00B526CE"/>
    <w:rsid w:val="00B52735"/>
    <w:rsid w:val="00B529BC"/>
    <w:rsid w:val="00B52A04"/>
    <w:rsid w:val="00B52E95"/>
    <w:rsid w:val="00B53733"/>
    <w:rsid w:val="00B537D0"/>
    <w:rsid w:val="00B5387D"/>
    <w:rsid w:val="00B5414D"/>
    <w:rsid w:val="00B54A43"/>
    <w:rsid w:val="00B54DAC"/>
    <w:rsid w:val="00B554FE"/>
    <w:rsid w:val="00B55636"/>
    <w:rsid w:val="00B558F1"/>
    <w:rsid w:val="00B5660E"/>
    <w:rsid w:val="00B57009"/>
    <w:rsid w:val="00B5716A"/>
    <w:rsid w:val="00B57291"/>
    <w:rsid w:val="00B57391"/>
    <w:rsid w:val="00B573DA"/>
    <w:rsid w:val="00B57518"/>
    <w:rsid w:val="00B57522"/>
    <w:rsid w:val="00B575AB"/>
    <w:rsid w:val="00B5775B"/>
    <w:rsid w:val="00B57DDE"/>
    <w:rsid w:val="00B57E33"/>
    <w:rsid w:val="00B601F3"/>
    <w:rsid w:val="00B6037F"/>
    <w:rsid w:val="00B605F9"/>
    <w:rsid w:val="00B60629"/>
    <w:rsid w:val="00B6078F"/>
    <w:rsid w:val="00B60CFB"/>
    <w:rsid w:val="00B60F8C"/>
    <w:rsid w:val="00B610AA"/>
    <w:rsid w:val="00B614B6"/>
    <w:rsid w:val="00B61508"/>
    <w:rsid w:val="00B61511"/>
    <w:rsid w:val="00B6156E"/>
    <w:rsid w:val="00B61661"/>
    <w:rsid w:val="00B619DE"/>
    <w:rsid w:val="00B62897"/>
    <w:rsid w:val="00B62955"/>
    <w:rsid w:val="00B62BD2"/>
    <w:rsid w:val="00B63077"/>
    <w:rsid w:val="00B6324B"/>
    <w:rsid w:val="00B63544"/>
    <w:rsid w:val="00B63718"/>
    <w:rsid w:val="00B639BE"/>
    <w:rsid w:val="00B639E4"/>
    <w:rsid w:val="00B63ADE"/>
    <w:rsid w:val="00B64127"/>
    <w:rsid w:val="00B642F5"/>
    <w:rsid w:val="00B6464D"/>
    <w:rsid w:val="00B646BC"/>
    <w:rsid w:val="00B654DC"/>
    <w:rsid w:val="00B658C1"/>
    <w:rsid w:val="00B65D83"/>
    <w:rsid w:val="00B66897"/>
    <w:rsid w:val="00B670EB"/>
    <w:rsid w:val="00B671A4"/>
    <w:rsid w:val="00B671D4"/>
    <w:rsid w:val="00B674D3"/>
    <w:rsid w:val="00B676EA"/>
    <w:rsid w:val="00B67798"/>
    <w:rsid w:val="00B67B39"/>
    <w:rsid w:val="00B67E60"/>
    <w:rsid w:val="00B70782"/>
    <w:rsid w:val="00B70A0E"/>
    <w:rsid w:val="00B70A1B"/>
    <w:rsid w:val="00B70DA3"/>
    <w:rsid w:val="00B70DFF"/>
    <w:rsid w:val="00B710F1"/>
    <w:rsid w:val="00B71215"/>
    <w:rsid w:val="00B71820"/>
    <w:rsid w:val="00B718C3"/>
    <w:rsid w:val="00B7249C"/>
    <w:rsid w:val="00B724ED"/>
    <w:rsid w:val="00B72592"/>
    <w:rsid w:val="00B72896"/>
    <w:rsid w:val="00B72906"/>
    <w:rsid w:val="00B72BBF"/>
    <w:rsid w:val="00B72BD5"/>
    <w:rsid w:val="00B72FDE"/>
    <w:rsid w:val="00B732E8"/>
    <w:rsid w:val="00B73A64"/>
    <w:rsid w:val="00B73EDB"/>
    <w:rsid w:val="00B74184"/>
    <w:rsid w:val="00B7423D"/>
    <w:rsid w:val="00B74360"/>
    <w:rsid w:val="00B74507"/>
    <w:rsid w:val="00B74592"/>
    <w:rsid w:val="00B74801"/>
    <w:rsid w:val="00B74E79"/>
    <w:rsid w:val="00B752CE"/>
    <w:rsid w:val="00B752DB"/>
    <w:rsid w:val="00B75366"/>
    <w:rsid w:val="00B75421"/>
    <w:rsid w:val="00B75574"/>
    <w:rsid w:val="00B75B0F"/>
    <w:rsid w:val="00B75BB7"/>
    <w:rsid w:val="00B75DC5"/>
    <w:rsid w:val="00B761B8"/>
    <w:rsid w:val="00B76633"/>
    <w:rsid w:val="00B76BFA"/>
    <w:rsid w:val="00B7735D"/>
    <w:rsid w:val="00B77CE8"/>
    <w:rsid w:val="00B77D4E"/>
    <w:rsid w:val="00B77F6F"/>
    <w:rsid w:val="00B803D8"/>
    <w:rsid w:val="00B80476"/>
    <w:rsid w:val="00B80478"/>
    <w:rsid w:val="00B805B3"/>
    <w:rsid w:val="00B80E89"/>
    <w:rsid w:val="00B81290"/>
    <w:rsid w:val="00B81447"/>
    <w:rsid w:val="00B81851"/>
    <w:rsid w:val="00B820FC"/>
    <w:rsid w:val="00B8273F"/>
    <w:rsid w:val="00B82768"/>
    <w:rsid w:val="00B827BD"/>
    <w:rsid w:val="00B82E17"/>
    <w:rsid w:val="00B82EFA"/>
    <w:rsid w:val="00B83194"/>
    <w:rsid w:val="00B8325B"/>
    <w:rsid w:val="00B83499"/>
    <w:rsid w:val="00B83A52"/>
    <w:rsid w:val="00B83D09"/>
    <w:rsid w:val="00B83E7F"/>
    <w:rsid w:val="00B84570"/>
    <w:rsid w:val="00B8474D"/>
    <w:rsid w:val="00B85208"/>
    <w:rsid w:val="00B859AC"/>
    <w:rsid w:val="00B85BB4"/>
    <w:rsid w:val="00B85BE0"/>
    <w:rsid w:val="00B85D0D"/>
    <w:rsid w:val="00B85E2B"/>
    <w:rsid w:val="00B85F24"/>
    <w:rsid w:val="00B85F78"/>
    <w:rsid w:val="00B8678E"/>
    <w:rsid w:val="00B86982"/>
    <w:rsid w:val="00B86B18"/>
    <w:rsid w:val="00B86B74"/>
    <w:rsid w:val="00B86F5C"/>
    <w:rsid w:val="00B871B8"/>
    <w:rsid w:val="00B87369"/>
    <w:rsid w:val="00B8737D"/>
    <w:rsid w:val="00B876AD"/>
    <w:rsid w:val="00B876E4"/>
    <w:rsid w:val="00B87920"/>
    <w:rsid w:val="00B87C73"/>
    <w:rsid w:val="00B90133"/>
    <w:rsid w:val="00B90841"/>
    <w:rsid w:val="00B90936"/>
    <w:rsid w:val="00B90977"/>
    <w:rsid w:val="00B90A26"/>
    <w:rsid w:val="00B90B8F"/>
    <w:rsid w:val="00B90D3C"/>
    <w:rsid w:val="00B913B4"/>
    <w:rsid w:val="00B91699"/>
    <w:rsid w:val="00B916CB"/>
    <w:rsid w:val="00B91E64"/>
    <w:rsid w:val="00B91FC5"/>
    <w:rsid w:val="00B922B4"/>
    <w:rsid w:val="00B92424"/>
    <w:rsid w:val="00B92B9F"/>
    <w:rsid w:val="00B92D51"/>
    <w:rsid w:val="00B92ED6"/>
    <w:rsid w:val="00B9301A"/>
    <w:rsid w:val="00B93558"/>
    <w:rsid w:val="00B93A9C"/>
    <w:rsid w:val="00B94BF1"/>
    <w:rsid w:val="00B94CF3"/>
    <w:rsid w:val="00B95173"/>
    <w:rsid w:val="00B95713"/>
    <w:rsid w:val="00B95A68"/>
    <w:rsid w:val="00B95D13"/>
    <w:rsid w:val="00B95F61"/>
    <w:rsid w:val="00B9600E"/>
    <w:rsid w:val="00B9605A"/>
    <w:rsid w:val="00B96176"/>
    <w:rsid w:val="00B96305"/>
    <w:rsid w:val="00B96464"/>
    <w:rsid w:val="00B96F32"/>
    <w:rsid w:val="00B97254"/>
    <w:rsid w:val="00B97311"/>
    <w:rsid w:val="00B974FC"/>
    <w:rsid w:val="00B9751B"/>
    <w:rsid w:val="00B97576"/>
    <w:rsid w:val="00B97654"/>
    <w:rsid w:val="00B97951"/>
    <w:rsid w:val="00B97B99"/>
    <w:rsid w:val="00BA0058"/>
    <w:rsid w:val="00BA0145"/>
    <w:rsid w:val="00BA02B9"/>
    <w:rsid w:val="00BA055D"/>
    <w:rsid w:val="00BA0607"/>
    <w:rsid w:val="00BA0962"/>
    <w:rsid w:val="00BA0A09"/>
    <w:rsid w:val="00BA0A9A"/>
    <w:rsid w:val="00BA0E2E"/>
    <w:rsid w:val="00BA1983"/>
    <w:rsid w:val="00BA1ABE"/>
    <w:rsid w:val="00BA1B5C"/>
    <w:rsid w:val="00BA1CB7"/>
    <w:rsid w:val="00BA20E7"/>
    <w:rsid w:val="00BA2B35"/>
    <w:rsid w:val="00BA2D65"/>
    <w:rsid w:val="00BA2E09"/>
    <w:rsid w:val="00BA2E25"/>
    <w:rsid w:val="00BA30DB"/>
    <w:rsid w:val="00BA3106"/>
    <w:rsid w:val="00BA35A0"/>
    <w:rsid w:val="00BA38E2"/>
    <w:rsid w:val="00BA3C05"/>
    <w:rsid w:val="00BA3D2C"/>
    <w:rsid w:val="00BA4234"/>
    <w:rsid w:val="00BA432E"/>
    <w:rsid w:val="00BA433A"/>
    <w:rsid w:val="00BA44FB"/>
    <w:rsid w:val="00BA4783"/>
    <w:rsid w:val="00BA487E"/>
    <w:rsid w:val="00BA49B1"/>
    <w:rsid w:val="00BA4C08"/>
    <w:rsid w:val="00BA4F18"/>
    <w:rsid w:val="00BA4F1E"/>
    <w:rsid w:val="00BA4F45"/>
    <w:rsid w:val="00BA519C"/>
    <w:rsid w:val="00BA5281"/>
    <w:rsid w:val="00BA5828"/>
    <w:rsid w:val="00BA59D7"/>
    <w:rsid w:val="00BA5DEC"/>
    <w:rsid w:val="00BA5E6B"/>
    <w:rsid w:val="00BA5F44"/>
    <w:rsid w:val="00BA5F59"/>
    <w:rsid w:val="00BA60BD"/>
    <w:rsid w:val="00BA60CC"/>
    <w:rsid w:val="00BA610E"/>
    <w:rsid w:val="00BA65AA"/>
    <w:rsid w:val="00BA6783"/>
    <w:rsid w:val="00BA6E93"/>
    <w:rsid w:val="00BA70B8"/>
    <w:rsid w:val="00BA7359"/>
    <w:rsid w:val="00BA7475"/>
    <w:rsid w:val="00BA79EF"/>
    <w:rsid w:val="00BB0259"/>
    <w:rsid w:val="00BB03D5"/>
    <w:rsid w:val="00BB0786"/>
    <w:rsid w:val="00BB07EE"/>
    <w:rsid w:val="00BB08A2"/>
    <w:rsid w:val="00BB0AFC"/>
    <w:rsid w:val="00BB0EB2"/>
    <w:rsid w:val="00BB1113"/>
    <w:rsid w:val="00BB1481"/>
    <w:rsid w:val="00BB16BB"/>
    <w:rsid w:val="00BB1964"/>
    <w:rsid w:val="00BB1D18"/>
    <w:rsid w:val="00BB203A"/>
    <w:rsid w:val="00BB2466"/>
    <w:rsid w:val="00BB251E"/>
    <w:rsid w:val="00BB2530"/>
    <w:rsid w:val="00BB28CB"/>
    <w:rsid w:val="00BB2919"/>
    <w:rsid w:val="00BB2922"/>
    <w:rsid w:val="00BB31F3"/>
    <w:rsid w:val="00BB339E"/>
    <w:rsid w:val="00BB3433"/>
    <w:rsid w:val="00BB3705"/>
    <w:rsid w:val="00BB3A15"/>
    <w:rsid w:val="00BB3DAD"/>
    <w:rsid w:val="00BB4223"/>
    <w:rsid w:val="00BB4225"/>
    <w:rsid w:val="00BB4244"/>
    <w:rsid w:val="00BB4419"/>
    <w:rsid w:val="00BB46FB"/>
    <w:rsid w:val="00BB47EF"/>
    <w:rsid w:val="00BB4A23"/>
    <w:rsid w:val="00BB4CD0"/>
    <w:rsid w:val="00BB52EC"/>
    <w:rsid w:val="00BB5439"/>
    <w:rsid w:val="00BB56DD"/>
    <w:rsid w:val="00BB5E65"/>
    <w:rsid w:val="00BB61BD"/>
    <w:rsid w:val="00BB65AD"/>
    <w:rsid w:val="00BB6633"/>
    <w:rsid w:val="00BB6770"/>
    <w:rsid w:val="00BB6B73"/>
    <w:rsid w:val="00BB6CCB"/>
    <w:rsid w:val="00BB6E07"/>
    <w:rsid w:val="00BB6E8D"/>
    <w:rsid w:val="00BB720D"/>
    <w:rsid w:val="00BB720F"/>
    <w:rsid w:val="00BB73D4"/>
    <w:rsid w:val="00BB759F"/>
    <w:rsid w:val="00BB76DB"/>
    <w:rsid w:val="00BC06BA"/>
    <w:rsid w:val="00BC0B6E"/>
    <w:rsid w:val="00BC0CA2"/>
    <w:rsid w:val="00BC0D14"/>
    <w:rsid w:val="00BC1092"/>
    <w:rsid w:val="00BC120C"/>
    <w:rsid w:val="00BC179B"/>
    <w:rsid w:val="00BC1868"/>
    <w:rsid w:val="00BC18CF"/>
    <w:rsid w:val="00BC1BA0"/>
    <w:rsid w:val="00BC1E3C"/>
    <w:rsid w:val="00BC26B0"/>
    <w:rsid w:val="00BC26BA"/>
    <w:rsid w:val="00BC29FD"/>
    <w:rsid w:val="00BC2B2E"/>
    <w:rsid w:val="00BC2C21"/>
    <w:rsid w:val="00BC2DDA"/>
    <w:rsid w:val="00BC3093"/>
    <w:rsid w:val="00BC3169"/>
    <w:rsid w:val="00BC32C1"/>
    <w:rsid w:val="00BC32F3"/>
    <w:rsid w:val="00BC37AD"/>
    <w:rsid w:val="00BC3908"/>
    <w:rsid w:val="00BC3AA5"/>
    <w:rsid w:val="00BC3B1A"/>
    <w:rsid w:val="00BC3B37"/>
    <w:rsid w:val="00BC3C3D"/>
    <w:rsid w:val="00BC3D81"/>
    <w:rsid w:val="00BC42C1"/>
    <w:rsid w:val="00BC42C9"/>
    <w:rsid w:val="00BC42CB"/>
    <w:rsid w:val="00BC4679"/>
    <w:rsid w:val="00BC4A4B"/>
    <w:rsid w:val="00BC4D81"/>
    <w:rsid w:val="00BC4DDA"/>
    <w:rsid w:val="00BC4EA2"/>
    <w:rsid w:val="00BC4F18"/>
    <w:rsid w:val="00BC505E"/>
    <w:rsid w:val="00BC539E"/>
    <w:rsid w:val="00BC53AB"/>
    <w:rsid w:val="00BC57AB"/>
    <w:rsid w:val="00BC5CC6"/>
    <w:rsid w:val="00BC600D"/>
    <w:rsid w:val="00BC6028"/>
    <w:rsid w:val="00BC6191"/>
    <w:rsid w:val="00BC6414"/>
    <w:rsid w:val="00BC6815"/>
    <w:rsid w:val="00BC68CC"/>
    <w:rsid w:val="00BC6978"/>
    <w:rsid w:val="00BC6B7B"/>
    <w:rsid w:val="00BC6C03"/>
    <w:rsid w:val="00BC6DD0"/>
    <w:rsid w:val="00BC6E87"/>
    <w:rsid w:val="00BC7251"/>
    <w:rsid w:val="00BC7895"/>
    <w:rsid w:val="00BD06D0"/>
    <w:rsid w:val="00BD07AC"/>
    <w:rsid w:val="00BD0DDD"/>
    <w:rsid w:val="00BD0FC3"/>
    <w:rsid w:val="00BD167C"/>
    <w:rsid w:val="00BD1A2C"/>
    <w:rsid w:val="00BD20B7"/>
    <w:rsid w:val="00BD34FB"/>
    <w:rsid w:val="00BD382B"/>
    <w:rsid w:val="00BD3C98"/>
    <w:rsid w:val="00BD41C1"/>
    <w:rsid w:val="00BD4203"/>
    <w:rsid w:val="00BD4205"/>
    <w:rsid w:val="00BD4409"/>
    <w:rsid w:val="00BD4735"/>
    <w:rsid w:val="00BD485C"/>
    <w:rsid w:val="00BD4A17"/>
    <w:rsid w:val="00BD4C1A"/>
    <w:rsid w:val="00BD5055"/>
    <w:rsid w:val="00BD5214"/>
    <w:rsid w:val="00BD56C8"/>
    <w:rsid w:val="00BD5B16"/>
    <w:rsid w:val="00BD5C51"/>
    <w:rsid w:val="00BD5DFD"/>
    <w:rsid w:val="00BD5E98"/>
    <w:rsid w:val="00BD6277"/>
    <w:rsid w:val="00BD6663"/>
    <w:rsid w:val="00BD6954"/>
    <w:rsid w:val="00BD6A6E"/>
    <w:rsid w:val="00BD6DA9"/>
    <w:rsid w:val="00BD73F6"/>
    <w:rsid w:val="00BD7434"/>
    <w:rsid w:val="00BD7566"/>
    <w:rsid w:val="00BD769F"/>
    <w:rsid w:val="00BD777E"/>
    <w:rsid w:val="00BE032A"/>
    <w:rsid w:val="00BE0A23"/>
    <w:rsid w:val="00BE0A6D"/>
    <w:rsid w:val="00BE0B29"/>
    <w:rsid w:val="00BE0FF5"/>
    <w:rsid w:val="00BE1126"/>
    <w:rsid w:val="00BE1169"/>
    <w:rsid w:val="00BE1213"/>
    <w:rsid w:val="00BE1494"/>
    <w:rsid w:val="00BE156B"/>
    <w:rsid w:val="00BE1647"/>
    <w:rsid w:val="00BE168A"/>
    <w:rsid w:val="00BE17B1"/>
    <w:rsid w:val="00BE1B14"/>
    <w:rsid w:val="00BE1BE4"/>
    <w:rsid w:val="00BE1D19"/>
    <w:rsid w:val="00BE1EBF"/>
    <w:rsid w:val="00BE1F51"/>
    <w:rsid w:val="00BE1FEF"/>
    <w:rsid w:val="00BE2018"/>
    <w:rsid w:val="00BE201B"/>
    <w:rsid w:val="00BE22A0"/>
    <w:rsid w:val="00BE2370"/>
    <w:rsid w:val="00BE26E3"/>
    <w:rsid w:val="00BE2872"/>
    <w:rsid w:val="00BE29F0"/>
    <w:rsid w:val="00BE2D81"/>
    <w:rsid w:val="00BE32AE"/>
    <w:rsid w:val="00BE3311"/>
    <w:rsid w:val="00BE38E7"/>
    <w:rsid w:val="00BE43DE"/>
    <w:rsid w:val="00BE4636"/>
    <w:rsid w:val="00BE4672"/>
    <w:rsid w:val="00BE4A2F"/>
    <w:rsid w:val="00BE4B37"/>
    <w:rsid w:val="00BE4B75"/>
    <w:rsid w:val="00BE4F26"/>
    <w:rsid w:val="00BE504C"/>
    <w:rsid w:val="00BE511D"/>
    <w:rsid w:val="00BE5341"/>
    <w:rsid w:val="00BE53AD"/>
    <w:rsid w:val="00BE5571"/>
    <w:rsid w:val="00BE56EA"/>
    <w:rsid w:val="00BE59A6"/>
    <w:rsid w:val="00BE5B01"/>
    <w:rsid w:val="00BE5CAF"/>
    <w:rsid w:val="00BE5EDF"/>
    <w:rsid w:val="00BE611C"/>
    <w:rsid w:val="00BE69C2"/>
    <w:rsid w:val="00BE6A33"/>
    <w:rsid w:val="00BE6EAD"/>
    <w:rsid w:val="00BE6EDD"/>
    <w:rsid w:val="00BE712C"/>
    <w:rsid w:val="00BF0400"/>
    <w:rsid w:val="00BF09D0"/>
    <w:rsid w:val="00BF0D2D"/>
    <w:rsid w:val="00BF1024"/>
    <w:rsid w:val="00BF10E3"/>
    <w:rsid w:val="00BF1448"/>
    <w:rsid w:val="00BF184C"/>
    <w:rsid w:val="00BF191C"/>
    <w:rsid w:val="00BF1B76"/>
    <w:rsid w:val="00BF1C71"/>
    <w:rsid w:val="00BF1C95"/>
    <w:rsid w:val="00BF262D"/>
    <w:rsid w:val="00BF2796"/>
    <w:rsid w:val="00BF2A21"/>
    <w:rsid w:val="00BF2CA6"/>
    <w:rsid w:val="00BF2D6E"/>
    <w:rsid w:val="00BF386B"/>
    <w:rsid w:val="00BF3AF6"/>
    <w:rsid w:val="00BF3EC9"/>
    <w:rsid w:val="00BF3F22"/>
    <w:rsid w:val="00BF414E"/>
    <w:rsid w:val="00BF455F"/>
    <w:rsid w:val="00BF4694"/>
    <w:rsid w:val="00BF46C4"/>
    <w:rsid w:val="00BF4784"/>
    <w:rsid w:val="00BF4BBD"/>
    <w:rsid w:val="00BF4F3C"/>
    <w:rsid w:val="00BF52FB"/>
    <w:rsid w:val="00BF564D"/>
    <w:rsid w:val="00BF56F7"/>
    <w:rsid w:val="00BF5BC3"/>
    <w:rsid w:val="00BF5CF7"/>
    <w:rsid w:val="00BF62A4"/>
    <w:rsid w:val="00BF69D2"/>
    <w:rsid w:val="00BF6A7C"/>
    <w:rsid w:val="00BF6CDB"/>
    <w:rsid w:val="00BF6FB5"/>
    <w:rsid w:val="00BF742E"/>
    <w:rsid w:val="00BF7490"/>
    <w:rsid w:val="00BF7563"/>
    <w:rsid w:val="00BF76B5"/>
    <w:rsid w:val="00BF7749"/>
    <w:rsid w:val="00BF7A94"/>
    <w:rsid w:val="00BF7C1E"/>
    <w:rsid w:val="00BF7CDC"/>
    <w:rsid w:val="00BF7E9C"/>
    <w:rsid w:val="00C00016"/>
    <w:rsid w:val="00C00315"/>
    <w:rsid w:val="00C00677"/>
    <w:rsid w:val="00C00C2D"/>
    <w:rsid w:val="00C00CE6"/>
    <w:rsid w:val="00C01230"/>
    <w:rsid w:val="00C0160C"/>
    <w:rsid w:val="00C01921"/>
    <w:rsid w:val="00C01968"/>
    <w:rsid w:val="00C01A89"/>
    <w:rsid w:val="00C01BBE"/>
    <w:rsid w:val="00C021C4"/>
    <w:rsid w:val="00C0231B"/>
    <w:rsid w:val="00C02361"/>
    <w:rsid w:val="00C023AF"/>
    <w:rsid w:val="00C0246B"/>
    <w:rsid w:val="00C02672"/>
    <w:rsid w:val="00C0276E"/>
    <w:rsid w:val="00C02819"/>
    <w:rsid w:val="00C02D27"/>
    <w:rsid w:val="00C02F37"/>
    <w:rsid w:val="00C03002"/>
    <w:rsid w:val="00C031A6"/>
    <w:rsid w:val="00C036D7"/>
    <w:rsid w:val="00C036ED"/>
    <w:rsid w:val="00C03D7E"/>
    <w:rsid w:val="00C03D90"/>
    <w:rsid w:val="00C041B6"/>
    <w:rsid w:val="00C042B0"/>
    <w:rsid w:val="00C04493"/>
    <w:rsid w:val="00C045F5"/>
    <w:rsid w:val="00C046E9"/>
    <w:rsid w:val="00C05B26"/>
    <w:rsid w:val="00C05FD2"/>
    <w:rsid w:val="00C05FF2"/>
    <w:rsid w:val="00C06DB6"/>
    <w:rsid w:val="00C06EA2"/>
    <w:rsid w:val="00C07728"/>
    <w:rsid w:val="00C07974"/>
    <w:rsid w:val="00C07C4E"/>
    <w:rsid w:val="00C07CB1"/>
    <w:rsid w:val="00C07D05"/>
    <w:rsid w:val="00C07DAC"/>
    <w:rsid w:val="00C07EDB"/>
    <w:rsid w:val="00C10343"/>
    <w:rsid w:val="00C10C48"/>
    <w:rsid w:val="00C11391"/>
    <w:rsid w:val="00C1180C"/>
    <w:rsid w:val="00C11826"/>
    <w:rsid w:val="00C11AAF"/>
    <w:rsid w:val="00C11B55"/>
    <w:rsid w:val="00C11C65"/>
    <w:rsid w:val="00C11D09"/>
    <w:rsid w:val="00C11D99"/>
    <w:rsid w:val="00C11E14"/>
    <w:rsid w:val="00C11EEE"/>
    <w:rsid w:val="00C120FC"/>
    <w:rsid w:val="00C1266B"/>
    <w:rsid w:val="00C12D82"/>
    <w:rsid w:val="00C12F78"/>
    <w:rsid w:val="00C13067"/>
    <w:rsid w:val="00C139A8"/>
    <w:rsid w:val="00C1406F"/>
    <w:rsid w:val="00C148FA"/>
    <w:rsid w:val="00C14903"/>
    <w:rsid w:val="00C14B20"/>
    <w:rsid w:val="00C14BA0"/>
    <w:rsid w:val="00C14E24"/>
    <w:rsid w:val="00C14FC9"/>
    <w:rsid w:val="00C152B8"/>
    <w:rsid w:val="00C154B8"/>
    <w:rsid w:val="00C15780"/>
    <w:rsid w:val="00C15C85"/>
    <w:rsid w:val="00C15D6E"/>
    <w:rsid w:val="00C16059"/>
    <w:rsid w:val="00C16245"/>
    <w:rsid w:val="00C162A9"/>
    <w:rsid w:val="00C1639A"/>
    <w:rsid w:val="00C1649F"/>
    <w:rsid w:val="00C164BA"/>
    <w:rsid w:val="00C16906"/>
    <w:rsid w:val="00C16B9E"/>
    <w:rsid w:val="00C172C4"/>
    <w:rsid w:val="00C17CFA"/>
    <w:rsid w:val="00C17D6D"/>
    <w:rsid w:val="00C20281"/>
    <w:rsid w:val="00C208D2"/>
    <w:rsid w:val="00C208F7"/>
    <w:rsid w:val="00C20DB4"/>
    <w:rsid w:val="00C20E46"/>
    <w:rsid w:val="00C2153C"/>
    <w:rsid w:val="00C21AD8"/>
    <w:rsid w:val="00C21C69"/>
    <w:rsid w:val="00C21C96"/>
    <w:rsid w:val="00C220D9"/>
    <w:rsid w:val="00C221C5"/>
    <w:rsid w:val="00C22200"/>
    <w:rsid w:val="00C2244F"/>
    <w:rsid w:val="00C22657"/>
    <w:rsid w:val="00C22C19"/>
    <w:rsid w:val="00C22C6D"/>
    <w:rsid w:val="00C23047"/>
    <w:rsid w:val="00C232B9"/>
    <w:rsid w:val="00C234F3"/>
    <w:rsid w:val="00C237F6"/>
    <w:rsid w:val="00C23D0B"/>
    <w:rsid w:val="00C24270"/>
    <w:rsid w:val="00C2430B"/>
    <w:rsid w:val="00C2434D"/>
    <w:rsid w:val="00C24546"/>
    <w:rsid w:val="00C24647"/>
    <w:rsid w:val="00C24772"/>
    <w:rsid w:val="00C247A0"/>
    <w:rsid w:val="00C24A82"/>
    <w:rsid w:val="00C2561A"/>
    <w:rsid w:val="00C25714"/>
    <w:rsid w:val="00C2572B"/>
    <w:rsid w:val="00C25731"/>
    <w:rsid w:val="00C257E3"/>
    <w:rsid w:val="00C25FED"/>
    <w:rsid w:val="00C2641D"/>
    <w:rsid w:val="00C269FE"/>
    <w:rsid w:val="00C2721F"/>
    <w:rsid w:val="00C278CD"/>
    <w:rsid w:val="00C30998"/>
    <w:rsid w:val="00C30C98"/>
    <w:rsid w:val="00C30F7F"/>
    <w:rsid w:val="00C310FC"/>
    <w:rsid w:val="00C313DD"/>
    <w:rsid w:val="00C31472"/>
    <w:rsid w:val="00C31626"/>
    <w:rsid w:val="00C31773"/>
    <w:rsid w:val="00C319DA"/>
    <w:rsid w:val="00C31ADD"/>
    <w:rsid w:val="00C31DE0"/>
    <w:rsid w:val="00C32201"/>
    <w:rsid w:val="00C323BE"/>
    <w:rsid w:val="00C3244F"/>
    <w:rsid w:val="00C3257F"/>
    <w:rsid w:val="00C32959"/>
    <w:rsid w:val="00C32D9E"/>
    <w:rsid w:val="00C32F16"/>
    <w:rsid w:val="00C33184"/>
    <w:rsid w:val="00C332B4"/>
    <w:rsid w:val="00C332C3"/>
    <w:rsid w:val="00C334A9"/>
    <w:rsid w:val="00C3364C"/>
    <w:rsid w:val="00C343FA"/>
    <w:rsid w:val="00C3455A"/>
    <w:rsid w:val="00C34DAB"/>
    <w:rsid w:val="00C35056"/>
    <w:rsid w:val="00C3511D"/>
    <w:rsid w:val="00C351C6"/>
    <w:rsid w:val="00C3580B"/>
    <w:rsid w:val="00C35C90"/>
    <w:rsid w:val="00C35FD1"/>
    <w:rsid w:val="00C36364"/>
    <w:rsid w:val="00C36672"/>
    <w:rsid w:val="00C36B03"/>
    <w:rsid w:val="00C36E67"/>
    <w:rsid w:val="00C371A3"/>
    <w:rsid w:val="00C372C5"/>
    <w:rsid w:val="00C37719"/>
    <w:rsid w:val="00C377C1"/>
    <w:rsid w:val="00C379D9"/>
    <w:rsid w:val="00C37A1B"/>
    <w:rsid w:val="00C37E1C"/>
    <w:rsid w:val="00C37FF9"/>
    <w:rsid w:val="00C40192"/>
    <w:rsid w:val="00C40520"/>
    <w:rsid w:val="00C40CE3"/>
    <w:rsid w:val="00C41751"/>
    <w:rsid w:val="00C4175A"/>
    <w:rsid w:val="00C41E78"/>
    <w:rsid w:val="00C4241D"/>
    <w:rsid w:val="00C42D0D"/>
    <w:rsid w:val="00C43171"/>
    <w:rsid w:val="00C431BE"/>
    <w:rsid w:val="00C43A0D"/>
    <w:rsid w:val="00C43A85"/>
    <w:rsid w:val="00C43F19"/>
    <w:rsid w:val="00C44C27"/>
    <w:rsid w:val="00C44C2F"/>
    <w:rsid w:val="00C450B4"/>
    <w:rsid w:val="00C45141"/>
    <w:rsid w:val="00C45168"/>
    <w:rsid w:val="00C45B55"/>
    <w:rsid w:val="00C460CD"/>
    <w:rsid w:val="00C460F4"/>
    <w:rsid w:val="00C46154"/>
    <w:rsid w:val="00C46287"/>
    <w:rsid w:val="00C4648D"/>
    <w:rsid w:val="00C465E0"/>
    <w:rsid w:val="00C466B9"/>
    <w:rsid w:val="00C466C8"/>
    <w:rsid w:val="00C46751"/>
    <w:rsid w:val="00C46AEA"/>
    <w:rsid w:val="00C46D64"/>
    <w:rsid w:val="00C46E81"/>
    <w:rsid w:val="00C46F1A"/>
    <w:rsid w:val="00C47014"/>
    <w:rsid w:val="00C478CD"/>
    <w:rsid w:val="00C47C4B"/>
    <w:rsid w:val="00C47E30"/>
    <w:rsid w:val="00C47F2A"/>
    <w:rsid w:val="00C50080"/>
    <w:rsid w:val="00C50DC3"/>
    <w:rsid w:val="00C50EE4"/>
    <w:rsid w:val="00C51688"/>
    <w:rsid w:val="00C517DC"/>
    <w:rsid w:val="00C51975"/>
    <w:rsid w:val="00C51D77"/>
    <w:rsid w:val="00C52324"/>
    <w:rsid w:val="00C52B48"/>
    <w:rsid w:val="00C5315D"/>
    <w:rsid w:val="00C534F8"/>
    <w:rsid w:val="00C53E0E"/>
    <w:rsid w:val="00C53E7A"/>
    <w:rsid w:val="00C53F95"/>
    <w:rsid w:val="00C540E8"/>
    <w:rsid w:val="00C546A8"/>
    <w:rsid w:val="00C54BF0"/>
    <w:rsid w:val="00C54C63"/>
    <w:rsid w:val="00C55150"/>
    <w:rsid w:val="00C55251"/>
    <w:rsid w:val="00C557CE"/>
    <w:rsid w:val="00C55D51"/>
    <w:rsid w:val="00C56094"/>
    <w:rsid w:val="00C5735B"/>
    <w:rsid w:val="00C57676"/>
    <w:rsid w:val="00C5773E"/>
    <w:rsid w:val="00C579BE"/>
    <w:rsid w:val="00C60060"/>
    <w:rsid w:val="00C601DA"/>
    <w:rsid w:val="00C60208"/>
    <w:rsid w:val="00C60244"/>
    <w:rsid w:val="00C60450"/>
    <w:rsid w:val="00C60783"/>
    <w:rsid w:val="00C608D1"/>
    <w:rsid w:val="00C60B5E"/>
    <w:rsid w:val="00C6121A"/>
    <w:rsid w:val="00C61525"/>
    <w:rsid w:val="00C61793"/>
    <w:rsid w:val="00C617CE"/>
    <w:rsid w:val="00C61B1F"/>
    <w:rsid w:val="00C62972"/>
    <w:rsid w:val="00C62AE3"/>
    <w:rsid w:val="00C62D7D"/>
    <w:rsid w:val="00C62E03"/>
    <w:rsid w:val="00C62F57"/>
    <w:rsid w:val="00C630F5"/>
    <w:rsid w:val="00C63337"/>
    <w:rsid w:val="00C6381C"/>
    <w:rsid w:val="00C63A80"/>
    <w:rsid w:val="00C6403E"/>
    <w:rsid w:val="00C641FD"/>
    <w:rsid w:val="00C642B3"/>
    <w:rsid w:val="00C6463E"/>
    <w:rsid w:val="00C64970"/>
    <w:rsid w:val="00C649CF"/>
    <w:rsid w:val="00C64E6C"/>
    <w:rsid w:val="00C65114"/>
    <w:rsid w:val="00C654D5"/>
    <w:rsid w:val="00C65612"/>
    <w:rsid w:val="00C659CE"/>
    <w:rsid w:val="00C66248"/>
    <w:rsid w:val="00C66254"/>
    <w:rsid w:val="00C664EF"/>
    <w:rsid w:val="00C668C8"/>
    <w:rsid w:val="00C67579"/>
    <w:rsid w:val="00C6793D"/>
    <w:rsid w:val="00C70201"/>
    <w:rsid w:val="00C70403"/>
    <w:rsid w:val="00C70A84"/>
    <w:rsid w:val="00C71014"/>
    <w:rsid w:val="00C7111A"/>
    <w:rsid w:val="00C71221"/>
    <w:rsid w:val="00C71294"/>
    <w:rsid w:val="00C71461"/>
    <w:rsid w:val="00C715D9"/>
    <w:rsid w:val="00C71AC4"/>
    <w:rsid w:val="00C71FBE"/>
    <w:rsid w:val="00C720A5"/>
    <w:rsid w:val="00C72704"/>
    <w:rsid w:val="00C72BA1"/>
    <w:rsid w:val="00C733C8"/>
    <w:rsid w:val="00C7340A"/>
    <w:rsid w:val="00C7374F"/>
    <w:rsid w:val="00C738BB"/>
    <w:rsid w:val="00C73B56"/>
    <w:rsid w:val="00C73FC8"/>
    <w:rsid w:val="00C7422E"/>
    <w:rsid w:val="00C74490"/>
    <w:rsid w:val="00C7464E"/>
    <w:rsid w:val="00C747CA"/>
    <w:rsid w:val="00C74801"/>
    <w:rsid w:val="00C74996"/>
    <w:rsid w:val="00C74A15"/>
    <w:rsid w:val="00C74C47"/>
    <w:rsid w:val="00C74D82"/>
    <w:rsid w:val="00C74DE0"/>
    <w:rsid w:val="00C74E6B"/>
    <w:rsid w:val="00C74FAB"/>
    <w:rsid w:val="00C75109"/>
    <w:rsid w:val="00C753DC"/>
    <w:rsid w:val="00C75983"/>
    <w:rsid w:val="00C75B9A"/>
    <w:rsid w:val="00C75D57"/>
    <w:rsid w:val="00C75F7C"/>
    <w:rsid w:val="00C7640F"/>
    <w:rsid w:val="00C76867"/>
    <w:rsid w:val="00C7695A"/>
    <w:rsid w:val="00C76DA4"/>
    <w:rsid w:val="00C771A2"/>
    <w:rsid w:val="00C775CB"/>
    <w:rsid w:val="00C77A4F"/>
    <w:rsid w:val="00C77ACF"/>
    <w:rsid w:val="00C77C9E"/>
    <w:rsid w:val="00C77F02"/>
    <w:rsid w:val="00C8055F"/>
    <w:rsid w:val="00C80AC2"/>
    <w:rsid w:val="00C80E9E"/>
    <w:rsid w:val="00C8101B"/>
    <w:rsid w:val="00C81023"/>
    <w:rsid w:val="00C810F0"/>
    <w:rsid w:val="00C81289"/>
    <w:rsid w:val="00C8134B"/>
    <w:rsid w:val="00C81490"/>
    <w:rsid w:val="00C819C0"/>
    <w:rsid w:val="00C81CA8"/>
    <w:rsid w:val="00C81E5D"/>
    <w:rsid w:val="00C81FBC"/>
    <w:rsid w:val="00C8208F"/>
    <w:rsid w:val="00C82235"/>
    <w:rsid w:val="00C8236A"/>
    <w:rsid w:val="00C823D4"/>
    <w:rsid w:val="00C8243A"/>
    <w:rsid w:val="00C82983"/>
    <w:rsid w:val="00C829CE"/>
    <w:rsid w:val="00C82A2C"/>
    <w:rsid w:val="00C82CBC"/>
    <w:rsid w:val="00C83188"/>
    <w:rsid w:val="00C832B1"/>
    <w:rsid w:val="00C8342E"/>
    <w:rsid w:val="00C83BE8"/>
    <w:rsid w:val="00C83F81"/>
    <w:rsid w:val="00C847A7"/>
    <w:rsid w:val="00C84A37"/>
    <w:rsid w:val="00C850AC"/>
    <w:rsid w:val="00C851A9"/>
    <w:rsid w:val="00C85D1B"/>
    <w:rsid w:val="00C85F31"/>
    <w:rsid w:val="00C8612B"/>
    <w:rsid w:val="00C86252"/>
    <w:rsid w:val="00C8651F"/>
    <w:rsid w:val="00C869C9"/>
    <w:rsid w:val="00C86F88"/>
    <w:rsid w:val="00C8705E"/>
    <w:rsid w:val="00C9023D"/>
    <w:rsid w:val="00C90A00"/>
    <w:rsid w:val="00C90BC6"/>
    <w:rsid w:val="00C90C15"/>
    <w:rsid w:val="00C90CA2"/>
    <w:rsid w:val="00C90FB2"/>
    <w:rsid w:val="00C90FF8"/>
    <w:rsid w:val="00C91382"/>
    <w:rsid w:val="00C913BE"/>
    <w:rsid w:val="00C91834"/>
    <w:rsid w:val="00C91DDF"/>
    <w:rsid w:val="00C91E79"/>
    <w:rsid w:val="00C923B0"/>
    <w:rsid w:val="00C92780"/>
    <w:rsid w:val="00C92BBB"/>
    <w:rsid w:val="00C92D58"/>
    <w:rsid w:val="00C9310A"/>
    <w:rsid w:val="00C93B59"/>
    <w:rsid w:val="00C93D91"/>
    <w:rsid w:val="00C94047"/>
    <w:rsid w:val="00C94CCD"/>
    <w:rsid w:val="00C95831"/>
    <w:rsid w:val="00C95B41"/>
    <w:rsid w:val="00C95D3B"/>
    <w:rsid w:val="00C95F39"/>
    <w:rsid w:val="00C965A9"/>
    <w:rsid w:val="00C96C6A"/>
    <w:rsid w:val="00C9737A"/>
    <w:rsid w:val="00C975F7"/>
    <w:rsid w:val="00C976D1"/>
    <w:rsid w:val="00C97711"/>
    <w:rsid w:val="00C9787D"/>
    <w:rsid w:val="00C979D5"/>
    <w:rsid w:val="00CA0097"/>
    <w:rsid w:val="00CA00B6"/>
    <w:rsid w:val="00CA01FF"/>
    <w:rsid w:val="00CA0A45"/>
    <w:rsid w:val="00CA0B71"/>
    <w:rsid w:val="00CA123B"/>
    <w:rsid w:val="00CA12D0"/>
    <w:rsid w:val="00CA170C"/>
    <w:rsid w:val="00CA1747"/>
    <w:rsid w:val="00CA1B3A"/>
    <w:rsid w:val="00CA1F76"/>
    <w:rsid w:val="00CA243A"/>
    <w:rsid w:val="00CA2728"/>
    <w:rsid w:val="00CA2828"/>
    <w:rsid w:val="00CA297F"/>
    <w:rsid w:val="00CA2C69"/>
    <w:rsid w:val="00CA37A8"/>
    <w:rsid w:val="00CA3812"/>
    <w:rsid w:val="00CA3A81"/>
    <w:rsid w:val="00CA3F1C"/>
    <w:rsid w:val="00CA4076"/>
    <w:rsid w:val="00CA4245"/>
    <w:rsid w:val="00CA48CE"/>
    <w:rsid w:val="00CA4BB2"/>
    <w:rsid w:val="00CA579A"/>
    <w:rsid w:val="00CA57A4"/>
    <w:rsid w:val="00CA5A3F"/>
    <w:rsid w:val="00CA5AE0"/>
    <w:rsid w:val="00CA61ED"/>
    <w:rsid w:val="00CA63C1"/>
    <w:rsid w:val="00CA65FC"/>
    <w:rsid w:val="00CA6738"/>
    <w:rsid w:val="00CA6ACD"/>
    <w:rsid w:val="00CA7011"/>
    <w:rsid w:val="00CA714C"/>
    <w:rsid w:val="00CA74E3"/>
    <w:rsid w:val="00CA74EF"/>
    <w:rsid w:val="00CA79BF"/>
    <w:rsid w:val="00CB05C3"/>
    <w:rsid w:val="00CB062B"/>
    <w:rsid w:val="00CB0A20"/>
    <w:rsid w:val="00CB0DBE"/>
    <w:rsid w:val="00CB0ECB"/>
    <w:rsid w:val="00CB1085"/>
    <w:rsid w:val="00CB12F8"/>
    <w:rsid w:val="00CB1586"/>
    <w:rsid w:val="00CB1D77"/>
    <w:rsid w:val="00CB2128"/>
    <w:rsid w:val="00CB24CF"/>
    <w:rsid w:val="00CB2595"/>
    <w:rsid w:val="00CB27B1"/>
    <w:rsid w:val="00CB282A"/>
    <w:rsid w:val="00CB2CF7"/>
    <w:rsid w:val="00CB2F6A"/>
    <w:rsid w:val="00CB343C"/>
    <w:rsid w:val="00CB34DB"/>
    <w:rsid w:val="00CB3546"/>
    <w:rsid w:val="00CB36BE"/>
    <w:rsid w:val="00CB3CB4"/>
    <w:rsid w:val="00CB3F6C"/>
    <w:rsid w:val="00CB4785"/>
    <w:rsid w:val="00CB4E7B"/>
    <w:rsid w:val="00CB5275"/>
    <w:rsid w:val="00CB5392"/>
    <w:rsid w:val="00CB5B7C"/>
    <w:rsid w:val="00CB5D7C"/>
    <w:rsid w:val="00CB5F87"/>
    <w:rsid w:val="00CB5FB5"/>
    <w:rsid w:val="00CB6593"/>
    <w:rsid w:val="00CB6635"/>
    <w:rsid w:val="00CB67D2"/>
    <w:rsid w:val="00CB685F"/>
    <w:rsid w:val="00CB68EB"/>
    <w:rsid w:val="00CB6C7C"/>
    <w:rsid w:val="00CB6F26"/>
    <w:rsid w:val="00CB6FEB"/>
    <w:rsid w:val="00CB751D"/>
    <w:rsid w:val="00CB77EE"/>
    <w:rsid w:val="00CB7865"/>
    <w:rsid w:val="00CB7867"/>
    <w:rsid w:val="00CB79CF"/>
    <w:rsid w:val="00CB7F37"/>
    <w:rsid w:val="00CC005F"/>
    <w:rsid w:val="00CC00BD"/>
    <w:rsid w:val="00CC0868"/>
    <w:rsid w:val="00CC08A2"/>
    <w:rsid w:val="00CC08D8"/>
    <w:rsid w:val="00CC091B"/>
    <w:rsid w:val="00CC0AC1"/>
    <w:rsid w:val="00CC0AD3"/>
    <w:rsid w:val="00CC0D68"/>
    <w:rsid w:val="00CC0D6A"/>
    <w:rsid w:val="00CC1364"/>
    <w:rsid w:val="00CC1575"/>
    <w:rsid w:val="00CC16A7"/>
    <w:rsid w:val="00CC1A35"/>
    <w:rsid w:val="00CC1BF0"/>
    <w:rsid w:val="00CC1C70"/>
    <w:rsid w:val="00CC2092"/>
    <w:rsid w:val="00CC253A"/>
    <w:rsid w:val="00CC25F3"/>
    <w:rsid w:val="00CC26BA"/>
    <w:rsid w:val="00CC2992"/>
    <w:rsid w:val="00CC29B0"/>
    <w:rsid w:val="00CC2CC0"/>
    <w:rsid w:val="00CC3460"/>
    <w:rsid w:val="00CC3522"/>
    <w:rsid w:val="00CC39BC"/>
    <w:rsid w:val="00CC3C41"/>
    <w:rsid w:val="00CC3D59"/>
    <w:rsid w:val="00CC42E6"/>
    <w:rsid w:val="00CC4E09"/>
    <w:rsid w:val="00CC4E70"/>
    <w:rsid w:val="00CC511A"/>
    <w:rsid w:val="00CC514B"/>
    <w:rsid w:val="00CC5259"/>
    <w:rsid w:val="00CC5440"/>
    <w:rsid w:val="00CC56CF"/>
    <w:rsid w:val="00CC5F90"/>
    <w:rsid w:val="00CC6261"/>
    <w:rsid w:val="00CC6275"/>
    <w:rsid w:val="00CC6317"/>
    <w:rsid w:val="00CC6B3F"/>
    <w:rsid w:val="00CC6D51"/>
    <w:rsid w:val="00CC6FF2"/>
    <w:rsid w:val="00CC7140"/>
    <w:rsid w:val="00CC716E"/>
    <w:rsid w:val="00CC71C1"/>
    <w:rsid w:val="00CC761C"/>
    <w:rsid w:val="00CC7687"/>
    <w:rsid w:val="00CC77B8"/>
    <w:rsid w:val="00CC7CC2"/>
    <w:rsid w:val="00CC7EB0"/>
    <w:rsid w:val="00CC7F51"/>
    <w:rsid w:val="00CC7FC3"/>
    <w:rsid w:val="00CD0230"/>
    <w:rsid w:val="00CD03FA"/>
    <w:rsid w:val="00CD07E2"/>
    <w:rsid w:val="00CD09ED"/>
    <w:rsid w:val="00CD0D94"/>
    <w:rsid w:val="00CD0E82"/>
    <w:rsid w:val="00CD1B98"/>
    <w:rsid w:val="00CD2043"/>
    <w:rsid w:val="00CD205D"/>
    <w:rsid w:val="00CD21A3"/>
    <w:rsid w:val="00CD2691"/>
    <w:rsid w:val="00CD27B6"/>
    <w:rsid w:val="00CD2BA6"/>
    <w:rsid w:val="00CD2BC2"/>
    <w:rsid w:val="00CD3499"/>
    <w:rsid w:val="00CD36BC"/>
    <w:rsid w:val="00CD3BD5"/>
    <w:rsid w:val="00CD3C20"/>
    <w:rsid w:val="00CD3DF5"/>
    <w:rsid w:val="00CD41E5"/>
    <w:rsid w:val="00CD4498"/>
    <w:rsid w:val="00CD470E"/>
    <w:rsid w:val="00CD4A62"/>
    <w:rsid w:val="00CD4DCE"/>
    <w:rsid w:val="00CD52BE"/>
    <w:rsid w:val="00CD552C"/>
    <w:rsid w:val="00CD56B9"/>
    <w:rsid w:val="00CD57D4"/>
    <w:rsid w:val="00CD5819"/>
    <w:rsid w:val="00CD5AB3"/>
    <w:rsid w:val="00CD5B18"/>
    <w:rsid w:val="00CD6079"/>
    <w:rsid w:val="00CD60E9"/>
    <w:rsid w:val="00CD6773"/>
    <w:rsid w:val="00CD7038"/>
    <w:rsid w:val="00CD7B92"/>
    <w:rsid w:val="00CD7FBE"/>
    <w:rsid w:val="00CE0258"/>
    <w:rsid w:val="00CE08C5"/>
    <w:rsid w:val="00CE09FF"/>
    <w:rsid w:val="00CE12E9"/>
    <w:rsid w:val="00CE158C"/>
    <w:rsid w:val="00CE16BF"/>
    <w:rsid w:val="00CE16EF"/>
    <w:rsid w:val="00CE17B0"/>
    <w:rsid w:val="00CE1816"/>
    <w:rsid w:val="00CE1D56"/>
    <w:rsid w:val="00CE1EB6"/>
    <w:rsid w:val="00CE1FB6"/>
    <w:rsid w:val="00CE2196"/>
    <w:rsid w:val="00CE25BF"/>
    <w:rsid w:val="00CE2697"/>
    <w:rsid w:val="00CE26B1"/>
    <w:rsid w:val="00CE2E10"/>
    <w:rsid w:val="00CE34D4"/>
    <w:rsid w:val="00CE382F"/>
    <w:rsid w:val="00CE3DB8"/>
    <w:rsid w:val="00CE42ED"/>
    <w:rsid w:val="00CE4772"/>
    <w:rsid w:val="00CE4860"/>
    <w:rsid w:val="00CE4B8A"/>
    <w:rsid w:val="00CE4BCC"/>
    <w:rsid w:val="00CE4CCE"/>
    <w:rsid w:val="00CE562F"/>
    <w:rsid w:val="00CE5BB3"/>
    <w:rsid w:val="00CE5BBA"/>
    <w:rsid w:val="00CE6078"/>
    <w:rsid w:val="00CE6222"/>
    <w:rsid w:val="00CE67C2"/>
    <w:rsid w:val="00CE68D4"/>
    <w:rsid w:val="00CE6A52"/>
    <w:rsid w:val="00CE6E42"/>
    <w:rsid w:val="00CE6ECA"/>
    <w:rsid w:val="00CE703B"/>
    <w:rsid w:val="00CE70CD"/>
    <w:rsid w:val="00CE7155"/>
    <w:rsid w:val="00CE7211"/>
    <w:rsid w:val="00CE745B"/>
    <w:rsid w:val="00CE792C"/>
    <w:rsid w:val="00CE7B93"/>
    <w:rsid w:val="00CF04AA"/>
    <w:rsid w:val="00CF0997"/>
    <w:rsid w:val="00CF1464"/>
    <w:rsid w:val="00CF158E"/>
    <w:rsid w:val="00CF193A"/>
    <w:rsid w:val="00CF1C71"/>
    <w:rsid w:val="00CF1C78"/>
    <w:rsid w:val="00CF1DB5"/>
    <w:rsid w:val="00CF1DED"/>
    <w:rsid w:val="00CF1FC9"/>
    <w:rsid w:val="00CF2175"/>
    <w:rsid w:val="00CF21CD"/>
    <w:rsid w:val="00CF23EA"/>
    <w:rsid w:val="00CF26D6"/>
    <w:rsid w:val="00CF31D3"/>
    <w:rsid w:val="00CF35AB"/>
    <w:rsid w:val="00CF368E"/>
    <w:rsid w:val="00CF422D"/>
    <w:rsid w:val="00CF4710"/>
    <w:rsid w:val="00CF4B1C"/>
    <w:rsid w:val="00CF4F27"/>
    <w:rsid w:val="00CF5235"/>
    <w:rsid w:val="00CF5837"/>
    <w:rsid w:val="00CF58F2"/>
    <w:rsid w:val="00CF5D7A"/>
    <w:rsid w:val="00CF609D"/>
    <w:rsid w:val="00CF6127"/>
    <w:rsid w:val="00CF62AC"/>
    <w:rsid w:val="00CF777F"/>
    <w:rsid w:val="00CF79D7"/>
    <w:rsid w:val="00CF7BB6"/>
    <w:rsid w:val="00CF7DAB"/>
    <w:rsid w:val="00CF7E77"/>
    <w:rsid w:val="00CF7F97"/>
    <w:rsid w:val="00D004AE"/>
    <w:rsid w:val="00D00574"/>
    <w:rsid w:val="00D00600"/>
    <w:rsid w:val="00D00EBC"/>
    <w:rsid w:val="00D00EF0"/>
    <w:rsid w:val="00D00F4B"/>
    <w:rsid w:val="00D00F96"/>
    <w:rsid w:val="00D01252"/>
    <w:rsid w:val="00D012D9"/>
    <w:rsid w:val="00D0136F"/>
    <w:rsid w:val="00D01608"/>
    <w:rsid w:val="00D0190C"/>
    <w:rsid w:val="00D01A61"/>
    <w:rsid w:val="00D01ABF"/>
    <w:rsid w:val="00D01D0E"/>
    <w:rsid w:val="00D01DB7"/>
    <w:rsid w:val="00D01E57"/>
    <w:rsid w:val="00D0261A"/>
    <w:rsid w:val="00D02730"/>
    <w:rsid w:val="00D029FD"/>
    <w:rsid w:val="00D02A13"/>
    <w:rsid w:val="00D02C40"/>
    <w:rsid w:val="00D02D06"/>
    <w:rsid w:val="00D034DF"/>
    <w:rsid w:val="00D03CCF"/>
    <w:rsid w:val="00D03E30"/>
    <w:rsid w:val="00D03E39"/>
    <w:rsid w:val="00D04145"/>
    <w:rsid w:val="00D0419E"/>
    <w:rsid w:val="00D04A09"/>
    <w:rsid w:val="00D04B92"/>
    <w:rsid w:val="00D04BB4"/>
    <w:rsid w:val="00D05025"/>
    <w:rsid w:val="00D053CB"/>
    <w:rsid w:val="00D0590D"/>
    <w:rsid w:val="00D05BD9"/>
    <w:rsid w:val="00D05E30"/>
    <w:rsid w:val="00D0611E"/>
    <w:rsid w:val="00D0648A"/>
    <w:rsid w:val="00D06B16"/>
    <w:rsid w:val="00D06C42"/>
    <w:rsid w:val="00D075BC"/>
    <w:rsid w:val="00D07698"/>
    <w:rsid w:val="00D07817"/>
    <w:rsid w:val="00D07857"/>
    <w:rsid w:val="00D07BAB"/>
    <w:rsid w:val="00D07C21"/>
    <w:rsid w:val="00D10590"/>
    <w:rsid w:val="00D1061F"/>
    <w:rsid w:val="00D10821"/>
    <w:rsid w:val="00D109C6"/>
    <w:rsid w:val="00D10DBC"/>
    <w:rsid w:val="00D112AF"/>
    <w:rsid w:val="00D1149A"/>
    <w:rsid w:val="00D11AE3"/>
    <w:rsid w:val="00D120CA"/>
    <w:rsid w:val="00D12456"/>
    <w:rsid w:val="00D12547"/>
    <w:rsid w:val="00D12580"/>
    <w:rsid w:val="00D128EC"/>
    <w:rsid w:val="00D129F9"/>
    <w:rsid w:val="00D132A0"/>
    <w:rsid w:val="00D134A4"/>
    <w:rsid w:val="00D13615"/>
    <w:rsid w:val="00D140E9"/>
    <w:rsid w:val="00D1415E"/>
    <w:rsid w:val="00D141ED"/>
    <w:rsid w:val="00D1438D"/>
    <w:rsid w:val="00D14788"/>
    <w:rsid w:val="00D14B24"/>
    <w:rsid w:val="00D14E27"/>
    <w:rsid w:val="00D14F26"/>
    <w:rsid w:val="00D152BA"/>
    <w:rsid w:val="00D1535D"/>
    <w:rsid w:val="00D156C4"/>
    <w:rsid w:val="00D156FE"/>
    <w:rsid w:val="00D15989"/>
    <w:rsid w:val="00D159D8"/>
    <w:rsid w:val="00D16034"/>
    <w:rsid w:val="00D161D1"/>
    <w:rsid w:val="00D16B49"/>
    <w:rsid w:val="00D16EC3"/>
    <w:rsid w:val="00D171C8"/>
    <w:rsid w:val="00D172EA"/>
    <w:rsid w:val="00D17535"/>
    <w:rsid w:val="00D17862"/>
    <w:rsid w:val="00D17BB9"/>
    <w:rsid w:val="00D20025"/>
    <w:rsid w:val="00D200EF"/>
    <w:rsid w:val="00D20494"/>
    <w:rsid w:val="00D204B4"/>
    <w:rsid w:val="00D20915"/>
    <w:rsid w:val="00D20AAD"/>
    <w:rsid w:val="00D20AEB"/>
    <w:rsid w:val="00D21255"/>
    <w:rsid w:val="00D21640"/>
    <w:rsid w:val="00D2177C"/>
    <w:rsid w:val="00D21CD7"/>
    <w:rsid w:val="00D21F90"/>
    <w:rsid w:val="00D227B3"/>
    <w:rsid w:val="00D2385B"/>
    <w:rsid w:val="00D23EDB"/>
    <w:rsid w:val="00D247BB"/>
    <w:rsid w:val="00D2484A"/>
    <w:rsid w:val="00D24897"/>
    <w:rsid w:val="00D24B15"/>
    <w:rsid w:val="00D250AC"/>
    <w:rsid w:val="00D255EA"/>
    <w:rsid w:val="00D2584D"/>
    <w:rsid w:val="00D2593B"/>
    <w:rsid w:val="00D25B38"/>
    <w:rsid w:val="00D25CEA"/>
    <w:rsid w:val="00D25D1C"/>
    <w:rsid w:val="00D25F01"/>
    <w:rsid w:val="00D26060"/>
    <w:rsid w:val="00D26B71"/>
    <w:rsid w:val="00D26BFE"/>
    <w:rsid w:val="00D26CE0"/>
    <w:rsid w:val="00D26E04"/>
    <w:rsid w:val="00D2765B"/>
    <w:rsid w:val="00D27A12"/>
    <w:rsid w:val="00D27BF5"/>
    <w:rsid w:val="00D30257"/>
    <w:rsid w:val="00D30351"/>
    <w:rsid w:val="00D303CC"/>
    <w:rsid w:val="00D30776"/>
    <w:rsid w:val="00D30B0F"/>
    <w:rsid w:val="00D30C86"/>
    <w:rsid w:val="00D310AE"/>
    <w:rsid w:val="00D31404"/>
    <w:rsid w:val="00D314CD"/>
    <w:rsid w:val="00D319A9"/>
    <w:rsid w:val="00D31D7A"/>
    <w:rsid w:val="00D3210E"/>
    <w:rsid w:val="00D323E3"/>
    <w:rsid w:val="00D32631"/>
    <w:rsid w:val="00D326CC"/>
    <w:rsid w:val="00D32A6E"/>
    <w:rsid w:val="00D33200"/>
    <w:rsid w:val="00D33630"/>
    <w:rsid w:val="00D339E6"/>
    <w:rsid w:val="00D34288"/>
    <w:rsid w:val="00D3461D"/>
    <w:rsid w:val="00D34AAD"/>
    <w:rsid w:val="00D34DFE"/>
    <w:rsid w:val="00D34F98"/>
    <w:rsid w:val="00D350CF"/>
    <w:rsid w:val="00D3530E"/>
    <w:rsid w:val="00D3568B"/>
    <w:rsid w:val="00D35F9B"/>
    <w:rsid w:val="00D3651C"/>
    <w:rsid w:val="00D36577"/>
    <w:rsid w:val="00D36D12"/>
    <w:rsid w:val="00D37087"/>
    <w:rsid w:val="00D37090"/>
    <w:rsid w:val="00D37113"/>
    <w:rsid w:val="00D3740A"/>
    <w:rsid w:val="00D3791F"/>
    <w:rsid w:val="00D37E66"/>
    <w:rsid w:val="00D37F2D"/>
    <w:rsid w:val="00D41064"/>
    <w:rsid w:val="00D41068"/>
    <w:rsid w:val="00D4134D"/>
    <w:rsid w:val="00D41437"/>
    <w:rsid w:val="00D4181F"/>
    <w:rsid w:val="00D4191B"/>
    <w:rsid w:val="00D41C8F"/>
    <w:rsid w:val="00D41CE5"/>
    <w:rsid w:val="00D41D63"/>
    <w:rsid w:val="00D420CE"/>
    <w:rsid w:val="00D4210F"/>
    <w:rsid w:val="00D422CA"/>
    <w:rsid w:val="00D4253D"/>
    <w:rsid w:val="00D42BE1"/>
    <w:rsid w:val="00D4335D"/>
    <w:rsid w:val="00D433F4"/>
    <w:rsid w:val="00D435FD"/>
    <w:rsid w:val="00D43AD7"/>
    <w:rsid w:val="00D43DAC"/>
    <w:rsid w:val="00D4445D"/>
    <w:rsid w:val="00D44619"/>
    <w:rsid w:val="00D44663"/>
    <w:rsid w:val="00D4477F"/>
    <w:rsid w:val="00D44B97"/>
    <w:rsid w:val="00D44CDA"/>
    <w:rsid w:val="00D44DF3"/>
    <w:rsid w:val="00D45531"/>
    <w:rsid w:val="00D4553A"/>
    <w:rsid w:val="00D457B2"/>
    <w:rsid w:val="00D45D3B"/>
    <w:rsid w:val="00D45D59"/>
    <w:rsid w:val="00D45FAD"/>
    <w:rsid w:val="00D46363"/>
    <w:rsid w:val="00D466E4"/>
    <w:rsid w:val="00D4690B"/>
    <w:rsid w:val="00D46DF8"/>
    <w:rsid w:val="00D470D6"/>
    <w:rsid w:val="00D472DF"/>
    <w:rsid w:val="00D473DA"/>
    <w:rsid w:val="00D4761F"/>
    <w:rsid w:val="00D47897"/>
    <w:rsid w:val="00D47AA1"/>
    <w:rsid w:val="00D47F18"/>
    <w:rsid w:val="00D50409"/>
    <w:rsid w:val="00D50526"/>
    <w:rsid w:val="00D506C3"/>
    <w:rsid w:val="00D50A69"/>
    <w:rsid w:val="00D50BC5"/>
    <w:rsid w:val="00D50D4F"/>
    <w:rsid w:val="00D50DBE"/>
    <w:rsid w:val="00D50E13"/>
    <w:rsid w:val="00D5136A"/>
    <w:rsid w:val="00D51ED0"/>
    <w:rsid w:val="00D51F67"/>
    <w:rsid w:val="00D52044"/>
    <w:rsid w:val="00D52462"/>
    <w:rsid w:val="00D524B0"/>
    <w:rsid w:val="00D52B17"/>
    <w:rsid w:val="00D52D7D"/>
    <w:rsid w:val="00D53064"/>
    <w:rsid w:val="00D533D3"/>
    <w:rsid w:val="00D534F3"/>
    <w:rsid w:val="00D5364F"/>
    <w:rsid w:val="00D53806"/>
    <w:rsid w:val="00D53E08"/>
    <w:rsid w:val="00D53E40"/>
    <w:rsid w:val="00D54088"/>
    <w:rsid w:val="00D5419F"/>
    <w:rsid w:val="00D5444A"/>
    <w:rsid w:val="00D5449F"/>
    <w:rsid w:val="00D54AA1"/>
    <w:rsid w:val="00D5533C"/>
    <w:rsid w:val="00D555E1"/>
    <w:rsid w:val="00D558B4"/>
    <w:rsid w:val="00D559CE"/>
    <w:rsid w:val="00D55A61"/>
    <w:rsid w:val="00D55B36"/>
    <w:rsid w:val="00D55BF2"/>
    <w:rsid w:val="00D55D6D"/>
    <w:rsid w:val="00D55DB7"/>
    <w:rsid w:val="00D55DEC"/>
    <w:rsid w:val="00D55E92"/>
    <w:rsid w:val="00D56134"/>
    <w:rsid w:val="00D56377"/>
    <w:rsid w:val="00D56386"/>
    <w:rsid w:val="00D564E2"/>
    <w:rsid w:val="00D5659F"/>
    <w:rsid w:val="00D56A25"/>
    <w:rsid w:val="00D56F9E"/>
    <w:rsid w:val="00D571E1"/>
    <w:rsid w:val="00D57864"/>
    <w:rsid w:val="00D60340"/>
    <w:rsid w:val="00D60461"/>
    <w:rsid w:val="00D604D3"/>
    <w:rsid w:val="00D606F3"/>
    <w:rsid w:val="00D607F0"/>
    <w:rsid w:val="00D60A2A"/>
    <w:rsid w:val="00D60D29"/>
    <w:rsid w:val="00D61085"/>
    <w:rsid w:val="00D613D6"/>
    <w:rsid w:val="00D61511"/>
    <w:rsid w:val="00D61844"/>
    <w:rsid w:val="00D61F56"/>
    <w:rsid w:val="00D62304"/>
    <w:rsid w:val="00D62342"/>
    <w:rsid w:val="00D623C1"/>
    <w:rsid w:val="00D6244D"/>
    <w:rsid w:val="00D624C2"/>
    <w:rsid w:val="00D6268F"/>
    <w:rsid w:val="00D626F5"/>
    <w:rsid w:val="00D6293A"/>
    <w:rsid w:val="00D62A95"/>
    <w:rsid w:val="00D62B32"/>
    <w:rsid w:val="00D630FC"/>
    <w:rsid w:val="00D63467"/>
    <w:rsid w:val="00D63DE8"/>
    <w:rsid w:val="00D6403A"/>
    <w:rsid w:val="00D6408E"/>
    <w:rsid w:val="00D642F1"/>
    <w:rsid w:val="00D64ED9"/>
    <w:rsid w:val="00D65436"/>
    <w:rsid w:val="00D6570A"/>
    <w:rsid w:val="00D6581C"/>
    <w:rsid w:val="00D66155"/>
    <w:rsid w:val="00D66372"/>
    <w:rsid w:val="00D66509"/>
    <w:rsid w:val="00D666DF"/>
    <w:rsid w:val="00D66977"/>
    <w:rsid w:val="00D66B7A"/>
    <w:rsid w:val="00D66D81"/>
    <w:rsid w:val="00D66D90"/>
    <w:rsid w:val="00D67369"/>
    <w:rsid w:val="00D675EE"/>
    <w:rsid w:val="00D6773E"/>
    <w:rsid w:val="00D67B7C"/>
    <w:rsid w:val="00D67BEC"/>
    <w:rsid w:val="00D703F7"/>
    <w:rsid w:val="00D70A30"/>
    <w:rsid w:val="00D70A36"/>
    <w:rsid w:val="00D70AAD"/>
    <w:rsid w:val="00D70B2E"/>
    <w:rsid w:val="00D716C8"/>
    <w:rsid w:val="00D71709"/>
    <w:rsid w:val="00D71933"/>
    <w:rsid w:val="00D71D04"/>
    <w:rsid w:val="00D71EBF"/>
    <w:rsid w:val="00D72360"/>
    <w:rsid w:val="00D728E1"/>
    <w:rsid w:val="00D735C8"/>
    <w:rsid w:val="00D73BFE"/>
    <w:rsid w:val="00D73D1E"/>
    <w:rsid w:val="00D73FDF"/>
    <w:rsid w:val="00D7421B"/>
    <w:rsid w:val="00D74854"/>
    <w:rsid w:val="00D74E11"/>
    <w:rsid w:val="00D75500"/>
    <w:rsid w:val="00D75534"/>
    <w:rsid w:val="00D75677"/>
    <w:rsid w:val="00D7587C"/>
    <w:rsid w:val="00D75F66"/>
    <w:rsid w:val="00D7625B"/>
    <w:rsid w:val="00D76466"/>
    <w:rsid w:val="00D76B36"/>
    <w:rsid w:val="00D76B38"/>
    <w:rsid w:val="00D76F92"/>
    <w:rsid w:val="00D77093"/>
    <w:rsid w:val="00D77438"/>
    <w:rsid w:val="00D77B38"/>
    <w:rsid w:val="00D77C7A"/>
    <w:rsid w:val="00D77D2F"/>
    <w:rsid w:val="00D80309"/>
    <w:rsid w:val="00D8048C"/>
    <w:rsid w:val="00D804F3"/>
    <w:rsid w:val="00D80CF6"/>
    <w:rsid w:val="00D80E19"/>
    <w:rsid w:val="00D814B3"/>
    <w:rsid w:val="00D819EB"/>
    <w:rsid w:val="00D81D6B"/>
    <w:rsid w:val="00D81E21"/>
    <w:rsid w:val="00D822D5"/>
    <w:rsid w:val="00D83761"/>
    <w:rsid w:val="00D83ABD"/>
    <w:rsid w:val="00D83CD3"/>
    <w:rsid w:val="00D83E17"/>
    <w:rsid w:val="00D83FE5"/>
    <w:rsid w:val="00D841C5"/>
    <w:rsid w:val="00D84970"/>
    <w:rsid w:val="00D84A40"/>
    <w:rsid w:val="00D84FDC"/>
    <w:rsid w:val="00D85146"/>
    <w:rsid w:val="00D857CC"/>
    <w:rsid w:val="00D85902"/>
    <w:rsid w:val="00D8595C"/>
    <w:rsid w:val="00D85B07"/>
    <w:rsid w:val="00D85C0E"/>
    <w:rsid w:val="00D85E74"/>
    <w:rsid w:val="00D862EB"/>
    <w:rsid w:val="00D86569"/>
    <w:rsid w:val="00D865EB"/>
    <w:rsid w:val="00D866DF"/>
    <w:rsid w:val="00D86BAA"/>
    <w:rsid w:val="00D86C6A"/>
    <w:rsid w:val="00D875BA"/>
    <w:rsid w:val="00D875DC"/>
    <w:rsid w:val="00D876AF"/>
    <w:rsid w:val="00D87A33"/>
    <w:rsid w:val="00D87CA3"/>
    <w:rsid w:val="00D87CC2"/>
    <w:rsid w:val="00D87F4C"/>
    <w:rsid w:val="00D90382"/>
    <w:rsid w:val="00D908E7"/>
    <w:rsid w:val="00D909F0"/>
    <w:rsid w:val="00D90DD0"/>
    <w:rsid w:val="00D9158B"/>
    <w:rsid w:val="00D91BB8"/>
    <w:rsid w:val="00D91F59"/>
    <w:rsid w:val="00D92470"/>
    <w:rsid w:val="00D92797"/>
    <w:rsid w:val="00D928B3"/>
    <w:rsid w:val="00D92CDF"/>
    <w:rsid w:val="00D92F93"/>
    <w:rsid w:val="00D9330F"/>
    <w:rsid w:val="00D9386B"/>
    <w:rsid w:val="00D93938"/>
    <w:rsid w:val="00D939FA"/>
    <w:rsid w:val="00D93BE8"/>
    <w:rsid w:val="00D94546"/>
    <w:rsid w:val="00D946D7"/>
    <w:rsid w:val="00D947EC"/>
    <w:rsid w:val="00D9495E"/>
    <w:rsid w:val="00D94B7B"/>
    <w:rsid w:val="00D94C37"/>
    <w:rsid w:val="00D94F97"/>
    <w:rsid w:val="00D952B6"/>
    <w:rsid w:val="00D952E8"/>
    <w:rsid w:val="00D95447"/>
    <w:rsid w:val="00D95495"/>
    <w:rsid w:val="00D9584E"/>
    <w:rsid w:val="00D9593E"/>
    <w:rsid w:val="00D96438"/>
    <w:rsid w:val="00D968CF"/>
    <w:rsid w:val="00D96E58"/>
    <w:rsid w:val="00D96F7C"/>
    <w:rsid w:val="00D96FC6"/>
    <w:rsid w:val="00D96FE6"/>
    <w:rsid w:val="00D97295"/>
    <w:rsid w:val="00D976E3"/>
    <w:rsid w:val="00D97E12"/>
    <w:rsid w:val="00DA055E"/>
    <w:rsid w:val="00DA093E"/>
    <w:rsid w:val="00DA0D59"/>
    <w:rsid w:val="00DA0F8A"/>
    <w:rsid w:val="00DA112D"/>
    <w:rsid w:val="00DA1404"/>
    <w:rsid w:val="00DA1E12"/>
    <w:rsid w:val="00DA2214"/>
    <w:rsid w:val="00DA2240"/>
    <w:rsid w:val="00DA26DC"/>
    <w:rsid w:val="00DA27E3"/>
    <w:rsid w:val="00DA2C96"/>
    <w:rsid w:val="00DA3238"/>
    <w:rsid w:val="00DA3A14"/>
    <w:rsid w:val="00DA4E19"/>
    <w:rsid w:val="00DA538B"/>
    <w:rsid w:val="00DA55B0"/>
    <w:rsid w:val="00DA5CEC"/>
    <w:rsid w:val="00DA6198"/>
    <w:rsid w:val="00DA62D0"/>
    <w:rsid w:val="00DA6C07"/>
    <w:rsid w:val="00DA709C"/>
    <w:rsid w:val="00DA717E"/>
    <w:rsid w:val="00DA72F7"/>
    <w:rsid w:val="00DA7403"/>
    <w:rsid w:val="00DA7ED1"/>
    <w:rsid w:val="00DB03B5"/>
    <w:rsid w:val="00DB03FE"/>
    <w:rsid w:val="00DB04FC"/>
    <w:rsid w:val="00DB0759"/>
    <w:rsid w:val="00DB1170"/>
    <w:rsid w:val="00DB1652"/>
    <w:rsid w:val="00DB1C33"/>
    <w:rsid w:val="00DB1E77"/>
    <w:rsid w:val="00DB202C"/>
    <w:rsid w:val="00DB22C4"/>
    <w:rsid w:val="00DB2C63"/>
    <w:rsid w:val="00DB3051"/>
    <w:rsid w:val="00DB374F"/>
    <w:rsid w:val="00DB3D31"/>
    <w:rsid w:val="00DB3F31"/>
    <w:rsid w:val="00DB41F5"/>
    <w:rsid w:val="00DB4410"/>
    <w:rsid w:val="00DB46C6"/>
    <w:rsid w:val="00DB4815"/>
    <w:rsid w:val="00DB4821"/>
    <w:rsid w:val="00DB4FDC"/>
    <w:rsid w:val="00DB5044"/>
    <w:rsid w:val="00DB56A2"/>
    <w:rsid w:val="00DB6084"/>
    <w:rsid w:val="00DB6139"/>
    <w:rsid w:val="00DB6C89"/>
    <w:rsid w:val="00DB7090"/>
    <w:rsid w:val="00DB70C4"/>
    <w:rsid w:val="00DB74CF"/>
    <w:rsid w:val="00DB7A56"/>
    <w:rsid w:val="00DB7B03"/>
    <w:rsid w:val="00DB7DF1"/>
    <w:rsid w:val="00DB7F03"/>
    <w:rsid w:val="00DC1C3B"/>
    <w:rsid w:val="00DC1DCB"/>
    <w:rsid w:val="00DC23D4"/>
    <w:rsid w:val="00DC25C2"/>
    <w:rsid w:val="00DC28D0"/>
    <w:rsid w:val="00DC313D"/>
    <w:rsid w:val="00DC3204"/>
    <w:rsid w:val="00DC33B2"/>
    <w:rsid w:val="00DC3C51"/>
    <w:rsid w:val="00DC3C6E"/>
    <w:rsid w:val="00DC3D4A"/>
    <w:rsid w:val="00DC3E1D"/>
    <w:rsid w:val="00DC4105"/>
    <w:rsid w:val="00DC442D"/>
    <w:rsid w:val="00DC47E8"/>
    <w:rsid w:val="00DC4F72"/>
    <w:rsid w:val="00DC4F85"/>
    <w:rsid w:val="00DC514B"/>
    <w:rsid w:val="00DC52CE"/>
    <w:rsid w:val="00DC5362"/>
    <w:rsid w:val="00DC5480"/>
    <w:rsid w:val="00DC5750"/>
    <w:rsid w:val="00DC5802"/>
    <w:rsid w:val="00DC5DF1"/>
    <w:rsid w:val="00DC623A"/>
    <w:rsid w:val="00DC6CBB"/>
    <w:rsid w:val="00DC6CD5"/>
    <w:rsid w:val="00DC6E13"/>
    <w:rsid w:val="00DC6E64"/>
    <w:rsid w:val="00DC74D5"/>
    <w:rsid w:val="00DC7749"/>
    <w:rsid w:val="00DC7769"/>
    <w:rsid w:val="00DC7AA1"/>
    <w:rsid w:val="00DD02EC"/>
    <w:rsid w:val="00DD083C"/>
    <w:rsid w:val="00DD14D3"/>
    <w:rsid w:val="00DD1A16"/>
    <w:rsid w:val="00DD1B10"/>
    <w:rsid w:val="00DD1B69"/>
    <w:rsid w:val="00DD1BCA"/>
    <w:rsid w:val="00DD2674"/>
    <w:rsid w:val="00DD2BC0"/>
    <w:rsid w:val="00DD2F24"/>
    <w:rsid w:val="00DD3562"/>
    <w:rsid w:val="00DD3B70"/>
    <w:rsid w:val="00DD3BDA"/>
    <w:rsid w:val="00DD3C64"/>
    <w:rsid w:val="00DD3D84"/>
    <w:rsid w:val="00DD3F63"/>
    <w:rsid w:val="00DD45C3"/>
    <w:rsid w:val="00DD47F9"/>
    <w:rsid w:val="00DD4BBE"/>
    <w:rsid w:val="00DD4BE2"/>
    <w:rsid w:val="00DD52C5"/>
    <w:rsid w:val="00DD52E6"/>
    <w:rsid w:val="00DD5316"/>
    <w:rsid w:val="00DD5AF0"/>
    <w:rsid w:val="00DD5CB3"/>
    <w:rsid w:val="00DD6048"/>
    <w:rsid w:val="00DD61B7"/>
    <w:rsid w:val="00DD64AD"/>
    <w:rsid w:val="00DD6538"/>
    <w:rsid w:val="00DD68E4"/>
    <w:rsid w:val="00DD69E5"/>
    <w:rsid w:val="00DD6B34"/>
    <w:rsid w:val="00DD6CAB"/>
    <w:rsid w:val="00DD700B"/>
    <w:rsid w:val="00DD7609"/>
    <w:rsid w:val="00DD77A0"/>
    <w:rsid w:val="00DD78D4"/>
    <w:rsid w:val="00DD7A96"/>
    <w:rsid w:val="00DD7BAD"/>
    <w:rsid w:val="00DD7D27"/>
    <w:rsid w:val="00DE00A4"/>
    <w:rsid w:val="00DE0408"/>
    <w:rsid w:val="00DE0800"/>
    <w:rsid w:val="00DE09C0"/>
    <w:rsid w:val="00DE0C3C"/>
    <w:rsid w:val="00DE0D00"/>
    <w:rsid w:val="00DE0FA2"/>
    <w:rsid w:val="00DE0FC4"/>
    <w:rsid w:val="00DE1453"/>
    <w:rsid w:val="00DE16D2"/>
    <w:rsid w:val="00DE1846"/>
    <w:rsid w:val="00DE1A02"/>
    <w:rsid w:val="00DE1B8E"/>
    <w:rsid w:val="00DE1B99"/>
    <w:rsid w:val="00DE1C4D"/>
    <w:rsid w:val="00DE2106"/>
    <w:rsid w:val="00DE2114"/>
    <w:rsid w:val="00DE24BF"/>
    <w:rsid w:val="00DE27B2"/>
    <w:rsid w:val="00DE280D"/>
    <w:rsid w:val="00DE2870"/>
    <w:rsid w:val="00DE2C26"/>
    <w:rsid w:val="00DE2D6E"/>
    <w:rsid w:val="00DE2EB7"/>
    <w:rsid w:val="00DE33C5"/>
    <w:rsid w:val="00DE3471"/>
    <w:rsid w:val="00DE39FE"/>
    <w:rsid w:val="00DE3A3A"/>
    <w:rsid w:val="00DE3CEB"/>
    <w:rsid w:val="00DE4205"/>
    <w:rsid w:val="00DE44F8"/>
    <w:rsid w:val="00DE47C6"/>
    <w:rsid w:val="00DE4875"/>
    <w:rsid w:val="00DE487B"/>
    <w:rsid w:val="00DE4DD7"/>
    <w:rsid w:val="00DE511B"/>
    <w:rsid w:val="00DE51BA"/>
    <w:rsid w:val="00DE51FB"/>
    <w:rsid w:val="00DE5785"/>
    <w:rsid w:val="00DE58ED"/>
    <w:rsid w:val="00DE5BA0"/>
    <w:rsid w:val="00DE5FCD"/>
    <w:rsid w:val="00DE61E7"/>
    <w:rsid w:val="00DE63F5"/>
    <w:rsid w:val="00DE7008"/>
    <w:rsid w:val="00DE72E7"/>
    <w:rsid w:val="00DE72FB"/>
    <w:rsid w:val="00DE7325"/>
    <w:rsid w:val="00DE735F"/>
    <w:rsid w:val="00DE76CD"/>
    <w:rsid w:val="00DE7FE2"/>
    <w:rsid w:val="00DF027B"/>
    <w:rsid w:val="00DF04B8"/>
    <w:rsid w:val="00DF0BFB"/>
    <w:rsid w:val="00DF0E50"/>
    <w:rsid w:val="00DF1249"/>
    <w:rsid w:val="00DF16AE"/>
    <w:rsid w:val="00DF16DD"/>
    <w:rsid w:val="00DF1755"/>
    <w:rsid w:val="00DF1F60"/>
    <w:rsid w:val="00DF2CE0"/>
    <w:rsid w:val="00DF3057"/>
    <w:rsid w:val="00DF30C1"/>
    <w:rsid w:val="00DF362F"/>
    <w:rsid w:val="00DF3996"/>
    <w:rsid w:val="00DF46C9"/>
    <w:rsid w:val="00DF499C"/>
    <w:rsid w:val="00DF533B"/>
    <w:rsid w:val="00DF536A"/>
    <w:rsid w:val="00DF53C8"/>
    <w:rsid w:val="00DF5685"/>
    <w:rsid w:val="00DF5C30"/>
    <w:rsid w:val="00DF62E5"/>
    <w:rsid w:val="00DF6340"/>
    <w:rsid w:val="00DF64A4"/>
    <w:rsid w:val="00DF6942"/>
    <w:rsid w:val="00DF77A3"/>
    <w:rsid w:val="00DF7888"/>
    <w:rsid w:val="00DF789B"/>
    <w:rsid w:val="00DF7927"/>
    <w:rsid w:val="00DF7B2C"/>
    <w:rsid w:val="00DF7D0B"/>
    <w:rsid w:val="00DF7E58"/>
    <w:rsid w:val="00DF7F4F"/>
    <w:rsid w:val="00DF7F71"/>
    <w:rsid w:val="00DF7FF9"/>
    <w:rsid w:val="00E00198"/>
    <w:rsid w:val="00E001A2"/>
    <w:rsid w:val="00E001D6"/>
    <w:rsid w:val="00E0032E"/>
    <w:rsid w:val="00E005E3"/>
    <w:rsid w:val="00E00615"/>
    <w:rsid w:val="00E008D4"/>
    <w:rsid w:val="00E00D0E"/>
    <w:rsid w:val="00E019E4"/>
    <w:rsid w:val="00E01D51"/>
    <w:rsid w:val="00E0211F"/>
    <w:rsid w:val="00E021B0"/>
    <w:rsid w:val="00E02B7C"/>
    <w:rsid w:val="00E02D7B"/>
    <w:rsid w:val="00E02F63"/>
    <w:rsid w:val="00E0307D"/>
    <w:rsid w:val="00E03651"/>
    <w:rsid w:val="00E03C35"/>
    <w:rsid w:val="00E03D2F"/>
    <w:rsid w:val="00E044F9"/>
    <w:rsid w:val="00E04518"/>
    <w:rsid w:val="00E04639"/>
    <w:rsid w:val="00E04757"/>
    <w:rsid w:val="00E04B8C"/>
    <w:rsid w:val="00E04D19"/>
    <w:rsid w:val="00E04EDD"/>
    <w:rsid w:val="00E05015"/>
    <w:rsid w:val="00E0503B"/>
    <w:rsid w:val="00E05976"/>
    <w:rsid w:val="00E05B3E"/>
    <w:rsid w:val="00E061CC"/>
    <w:rsid w:val="00E066A5"/>
    <w:rsid w:val="00E06B0C"/>
    <w:rsid w:val="00E06D70"/>
    <w:rsid w:val="00E06DE7"/>
    <w:rsid w:val="00E06F96"/>
    <w:rsid w:val="00E07630"/>
    <w:rsid w:val="00E07956"/>
    <w:rsid w:val="00E07BD0"/>
    <w:rsid w:val="00E10295"/>
    <w:rsid w:val="00E10660"/>
    <w:rsid w:val="00E10686"/>
    <w:rsid w:val="00E10BE8"/>
    <w:rsid w:val="00E10F89"/>
    <w:rsid w:val="00E10FBD"/>
    <w:rsid w:val="00E115ED"/>
    <w:rsid w:val="00E11D10"/>
    <w:rsid w:val="00E11FE6"/>
    <w:rsid w:val="00E12C8A"/>
    <w:rsid w:val="00E132CB"/>
    <w:rsid w:val="00E13309"/>
    <w:rsid w:val="00E13A67"/>
    <w:rsid w:val="00E13BCE"/>
    <w:rsid w:val="00E14DC3"/>
    <w:rsid w:val="00E154B5"/>
    <w:rsid w:val="00E158BD"/>
    <w:rsid w:val="00E158D0"/>
    <w:rsid w:val="00E15935"/>
    <w:rsid w:val="00E15B7A"/>
    <w:rsid w:val="00E15CD9"/>
    <w:rsid w:val="00E15D36"/>
    <w:rsid w:val="00E16A4F"/>
    <w:rsid w:val="00E17102"/>
    <w:rsid w:val="00E17628"/>
    <w:rsid w:val="00E17B55"/>
    <w:rsid w:val="00E17CBB"/>
    <w:rsid w:val="00E203E8"/>
    <w:rsid w:val="00E203F4"/>
    <w:rsid w:val="00E205CE"/>
    <w:rsid w:val="00E212B4"/>
    <w:rsid w:val="00E21426"/>
    <w:rsid w:val="00E21F21"/>
    <w:rsid w:val="00E22797"/>
    <w:rsid w:val="00E22900"/>
    <w:rsid w:val="00E22DEE"/>
    <w:rsid w:val="00E22F59"/>
    <w:rsid w:val="00E23071"/>
    <w:rsid w:val="00E23319"/>
    <w:rsid w:val="00E235A4"/>
    <w:rsid w:val="00E239EB"/>
    <w:rsid w:val="00E23AE1"/>
    <w:rsid w:val="00E23B65"/>
    <w:rsid w:val="00E23CC4"/>
    <w:rsid w:val="00E23FAB"/>
    <w:rsid w:val="00E24F94"/>
    <w:rsid w:val="00E24FB0"/>
    <w:rsid w:val="00E25146"/>
    <w:rsid w:val="00E2520D"/>
    <w:rsid w:val="00E25574"/>
    <w:rsid w:val="00E25737"/>
    <w:rsid w:val="00E258F7"/>
    <w:rsid w:val="00E25967"/>
    <w:rsid w:val="00E25A5C"/>
    <w:rsid w:val="00E25B1F"/>
    <w:rsid w:val="00E25E87"/>
    <w:rsid w:val="00E26004"/>
    <w:rsid w:val="00E266A5"/>
    <w:rsid w:val="00E2693C"/>
    <w:rsid w:val="00E26B51"/>
    <w:rsid w:val="00E26B73"/>
    <w:rsid w:val="00E27045"/>
    <w:rsid w:val="00E2715B"/>
    <w:rsid w:val="00E2732F"/>
    <w:rsid w:val="00E27C9F"/>
    <w:rsid w:val="00E301AF"/>
    <w:rsid w:val="00E3061E"/>
    <w:rsid w:val="00E3069E"/>
    <w:rsid w:val="00E309AA"/>
    <w:rsid w:val="00E30BB6"/>
    <w:rsid w:val="00E30D30"/>
    <w:rsid w:val="00E31029"/>
    <w:rsid w:val="00E31061"/>
    <w:rsid w:val="00E31082"/>
    <w:rsid w:val="00E3147C"/>
    <w:rsid w:val="00E31F1B"/>
    <w:rsid w:val="00E3206F"/>
    <w:rsid w:val="00E3241C"/>
    <w:rsid w:val="00E32D83"/>
    <w:rsid w:val="00E32F2C"/>
    <w:rsid w:val="00E33A74"/>
    <w:rsid w:val="00E33C01"/>
    <w:rsid w:val="00E3448A"/>
    <w:rsid w:val="00E35064"/>
    <w:rsid w:val="00E352FD"/>
    <w:rsid w:val="00E3541B"/>
    <w:rsid w:val="00E3544D"/>
    <w:rsid w:val="00E35938"/>
    <w:rsid w:val="00E35B49"/>
    <w:rsid w:val="00E36178"/>
    <w:rsid w:val="00E3627B"/>
    <w:rsid w:val="00E363CB"/>
    <w:rsid w:val="00E36558"/>
    <w:rsid w:val="00E36697"/>
    <w:rsid w:val="00E366B5"/>
    <w:rsid w:val="00E36CA3"/>
    <w:rsid w:val="00E36D79"/>
    <w:rsid w:val="00E36FC4"/>
    <w:rsid w:val="00E370CD"/>
    <w:rsid w:val="00E375C9"/>
    <w:rsid w:val="00E37E83"/>
    <w:rsid w:val="00E40091"/>
    <w:rsid w:val="00E4033C"/>
    <w:rsid w:val="00E404EC"/>
    <w:rsid w:val="00E4085E"/>
    <w:rsid w:val="00E40952"/>
    <w:rsid w:val="00E40A17"/>
    <w:rsid w:val="00E40BCE"/>
    <w:rsid w:val="00E40BCF"/>
    <w:rsid w:val="00E40CD3"/>
    <w:rsid w:val="00E40E3C"/>
    <w:rsid w:val="00E410D6"/>
    <w:rsid w:val="00E41126"/>
    <w:rsid w:val="00E41B27"/>
    <w:rsid w:val="00E41CD2"/>
    <w:rsid w:val="00E41F68"/>
    <w:rsid w:val="00E42248"/>
    <w:rsid w:val="00E42423"/>
    <w:rsid w:val="00E42B0F"/>
    <w:rsid w:val="00E42B15"/>
    <w:rsid w:val="00E42B38"/>
    <w:rsid w:val="00E42E62"/>
    <w:rsid w:val="00E42FB2"/>
    <w:rsid w:val="00E4319B"/>
    <w:rsid w:val="00E4321F"/>
    <w:rsid w:val="00E4341A"/>
    <w:rsid w:val="00E43BEB"/>
    <w:rsid w:val="00E43C16"/>
    <w:rsid w:val="00E43D56"/>
    <w:rsid w:val="00E43D81"/>
    <w:rsid w:val="00E4483F"/>
    <w:rsid w:val="00E44E7C"/>
    <w:rsid w:val="00E44E80"/>
    <w:rsid w:val="00E44FD7"/>
    <w:rsid w:val="00E4504D"/>
    <w:rsid w:val="00E45979"/>
    <w:rsid w:val="00E45C00"/>
    <w:rsid w:val="00E45DEB"/>
    <w:rsid w:val="00E45EB2"/>
    <w:rsid w:val="00E461BB"/>
    <w:rsid w:val="00E46769"/>
    <w:rsid w:val="00E46A3C"/>
    <w:rsid w:val="00E47213"/>
    <w:rsid w:val="00E47239"/>
    <w:rsid w:val="00E47242"/>
    <w:rsid w:val="00E5014B"/>
    <w:rsid w:val="00E50191"/>
    <w:rsid w:val="00E5037A"/>
    <w:rsid w:val="00E506C8"/>
    <w:rsid w:val="00E50D5D"/>
    <w:rsid w:val="00E50F4B"/>
    <w:rsid w:val="00E50F7E"/>
    <w:rsid w:val="00E5114B"/>
    <w:rsid w:val="00E5122E"/>
    <w:rsid w:val="00E51281"/>
    <w:rsid w:val="00E51677"/>
    <w:rsid w:val="00E52106"/>
    <w:rsid w:val="00E52110"/>
    <w:rsid w:val="00E52953"/>
    <w:rsid w:val="00E52982"/>
    <w:rsid w:val="00E529BC"/>
    <w:rsid w:val="00E52A57"/>
    <w:rsid w:val="00E52A65"/>
    <w:rsid w:val="00E530CE"/>
    <w:rsid w:val="00E5314C"/>
    <w:rsid w:val="00E53551"/>
    <w:rsid w:val="00E53940"/>
    <w:rsid w:val="00E53AE7"/>
    <w:rsid w:val="00E5427F"/>
    <w:rsid w:val="00E5460E"/>
    <w:rsid w:val="00E551F1"/>
    <w:rsid w:val="00E55610"/>
    <w:rsid w:val="00E55DEE"/>
    <w:rsid w:val="00E56586"/>
    <w:rsid w:val="00E5660C"/>
    <w:rsid w:val="00E56A1D"/>
    <w:rsid w:val="00E57072"/>
    <w:rsid w:val="00E571AC"/>
    <w:rsid w:val="00E57786"/>
    <w:rsid w:val="00E57877"/>
    <w:rsid w:val="00E578F0"/>
    <w:rsid w:val="00E57B20"/>
    <w:rsid w:val="00E57BA6"/>
    <w:rsid w:val="00E57DD6"/>
    <w:rsid w:val="00E57EAB"/>
    <w:rsid w:val="00E602AE"/>
    <w:rsid w:val="00E607B4"/>
    <w:rsid w:val="00E6092D"/>
    <w:rsid w:val="00E60955"/>
    <w:rsid w:val="00E60F7E"/>
    <w:rsid w:val="00E61112"/>
    <w:rsid w:val="00E61190"/>
    <w:rsid w:val="00E611EE"/>
    <w:rsid w:val="00E61BB2"/>
    <w:rsid w:val="00E61C8C"/>
    <w:rsid w:val="00E61D3D"/>
    <w:rsid w:val="00E61F55"/>
    <w:rsid w:val="00E61F9E"/>
    <w:rsid w:val="00E61FFD"/>
    <w:rsid w:val="00E62130"/>
    <w:rsid w:val="00E62931"/>
    <w:rsid w:val="00E62BB9"/>
    <w:rsid w:val="00E62F0F"/>
    <w:rsid w:val="00E6318D"/>
    <w:rsid w:val="00E6334E"/>
    <w:rsid w:val="00E63C89"/>
    <w:rsid w:val="00E63CBD"/>
    <w:rsid w:val="00E6402E"/>
    <w:rsid w:val="00E64D36"/>
    <w:rsid w:val="00E64ED2"/>
    <w:rsid w:val="00E65169"/>
    <w:rsid w:val="00E65329"/>
    <w:rsid w:val="00E653A5"/>
    <w:rsid w:val="00E65483"/>
    <w:rsid w:val="00E65593"/>
    <w:rsid w:val="00E65760"/>
    <w:rsid w:val="00E65C07"/>
    <w:rsid w:val="00E65E7F"/>
    <w:rsid w:val="00E65EDB"/>
    <w:rsid w:val="00E65F41"/>
    <w:rsid w:val="00E66262"/>
    <w:rsid w:val="00E664EC"/>
    <w:rsid w:val="00E66653"/>
    <w:rsid w:val="00E6681D"/>
    <w:rsid w:val="00E66904"/>
    <w:rsid w:val="00E669E5"/>
    <w:rsid w:val="00E66A2E"/>
    <w:rsid w:val="00E66AB4"/>
    <w:rsid w:val="00E67042"/>
    <w:rsid w:val="00E67668"/>
    <w:rsid w:val="00E6784F"/>
    <w:rsid w:val="00E67B84"/>
    <w:rsid w:val="00E67C8A"/>
    <w:rsid w:val="00E67E93"/>
    <w:rsid w:val="00E67ED0"/>
    <w:rsid w:val="00E67EF6"/>
    <w:rsid w:val="00E700CF"/>
    <w:rsid w:val="00E701BD"/>
    <w:rsid w:val="00E70C8B"/>
    <w:rsid w:val="00E70DB1"/>
    <w:rsid w:val="00E71290"/>
    <w:rsid w:val="00E7129E"/>
    <w:rsid w:val="00E714BD"/>
    <w:rsid w:val="00E71703"/>
    <w:rsid w:val="00E71738"/>
    <w:rsid w:val="00E71853"/>
    <w:rsid w:val="00E71938"/>
    <w:rsid w:val="00E71A1A"/>
    <w:rsid w:val="00E71BE7"/>
    <w:rsid w:val="00E71F36"/>
    <w:rsid w:val="00E71FBB"/>
    <w:rsid w:val="00E72057"/>
    <w:rsid w:val="00E720DE"/>
    <w:rsid w:val="00E7234C"/>
    <w:rsid w:val="00E7269E"/>
    <w:rsid w:val="00E727A5"/>
    <w:rsid w:val="00E7288C"/>
    <w:rsid w:val="00E72E0B"/>
    <w:rsid w:val="00E72FEB"/>
    <w:rsid w:val="00E730C6"/>
    <w:rsid w:val="00E73121"/>
    <w:rsid w:val="00E732DC"/>
    <w:rsid w:val="00E736A1"/>
    <w:rsid w:val="00E73820"/>
    <w:rsid w:val="00E73BE5"/>
    <w:rsid w:val="00E73C40"/>
    <w:rsid w:val="00E74B9B"/>
    <w:rsid w:val="00E74C67"/>
    <w:rsid w:val="00E74FAD"/>
    <w:rsid w:val="00E750A4"/>
    <w:rsid w:val="00E7533B"/>
    <w:rsid w:val="00E753F5"/>
    <w:rsid w:val="00E7542C"/>
    <w:rsid w:val="00E75826"/>
    <w:rsid w:val="00E758E1"/>
    <w:rsid w:val="00E75976"/>
    <w:rsid w:val="00E75D9B"/>
    <w:rsid w:val="00E75F14"/>
    <w:rsid w:val="00E76096"/>
    <w:rsid w:val="00E763F1"/>
    <w:rsid w:val="00E76E0A"/>
    <w:rsid w:val="00E76E80"/>
    <w:rsid w:val="00E7721E"/>
    <w:rsid w:val="00E772F1"/>
    <w:rsid w:val="00E778B3"/>
    <w:rsid w:val="00E77928"/>
    <w:rsid w:val="00E77C43"/>
    <w:rsid w:val="00E77D1E"/>
    <w:rsid w:val="00E77DBF"/>
    <w:rsid w:val="00E77E49"/>
    <w:rsid w:val="00E77EAD"/>
    <w:rsid w:val="00E77F79"/>
    <w:rsid w:val="00E8032A"/>
    <w:rsid w:val="00E8041D"/>
    <w:rsid w:val="00E80A94"/>
    <w:rsid w:val="00E80DCA"/>
    <w:rsid w:val="00E81A9C"/>
    <w:rsid w:val="00E81C12"/>
    <w:rsid w:val="00E8239F"/>
    <w:rsid w:val="00E8244F"/>
    <w:rsid w:val="00E82670"/>
    <w:rsid w:val="00E82A32"/>
    <w:rsid w:val="00E82B72"/>
    <w:rsid w:val="00E82D56"/>
    <w:rsid w:val="00E82DC6"/>
    <w:rsid w:val="00E82E7D"/>
    <w:rsid w:val="00E8344B"/>
    <w:rsid w:val="00E835A3"/>
    <w:rsid w:val="00E8367A"/>
    <w:rsid w:val="00E83840"/>
    <w:rsid w:val="00E83B24"/>
    <w:rsid w:val="00E83B85"/>
    <w:rsid w:val="00E840EB"/>
    <w:rsid w:val="00E8443D"/>
    <w:rsid w:val="00E8457A"/>
    <w:rsid w:val="00E8489A"/>
    <w:rsid w:val="00E8497D"/>
    <w:rsid w:val="00E84BBE"/>
    <w:rsid w:val="00E8503D"/>
    <w:rsid w:val="00E85115"/>
    <w:rsid w:val="00E85295"/>
    <w:rsid w:val="00E8532D"/>
    <w:rsid w:val="00E855E9"/>
    <w:rsid w:val="00E857AC"/>
    <w:rsid w:val="00E859B4"/>
    <w:rsid w:val="00E85AFA"/>
    <w:rsid w:val="00E862A3"/>
    <w:rsid w:val="00E862DB"/>
    <w:rsid w:val="00E863E3"/>
    <w:rsid w:val="00E86777"/>
    <w:rsid w:val="00E86839"/>
    <w:rsid w:val="00E869B5"/>
    <w:rsid w:val="00E86B36"/>
    <w:rsid w:val="00E86E51"/>
    <w:rsid w:val="00E8704C"/>
    <w:rsid w:val="00E875CC"/>
    <w:rsid w:val="00E87E19"/>
    <w:rsid w:val="00E87EE4"/>
    <w:rsid w:val="00E9004F"/>
    <w:rsid w:val="00E900A3"/>
    <w:rsid w:val="00E9061C"/>
    <w:rsid w:val="00E9128D"/>
    <w:rsid w:val="00E9131A"/>
    <w:rsid w:val="00E91678"/>
    <w:rsid w:val="00E917BD"/>
    <w:rsid w:val="00E919B0"/>
    <w:rsid w:val="00E91D9F"/>
    <w:rsid w:val="00E921C4"/>
    <w:rsid w:val="00E92667"/>
    <w:rsid w:val="00E92759"/>
    <w:rsid w:val="00E92952"/>
    <w:rsid w:val="00E92AD8"/>
    <w:rsid w:val="00E93019"/>
    <w:rsid w:val="00E9384D"/>
    <w:rsid w:val="00E939A7"/>
    <w:rsid w:val="00E9449A"/>
    <w:rsid w:val="00E9472B"/>
    <w:rsid w:val="00E9485E"/>
    <w:rsid w:val="00E94865"/>
    <w:rsid w:val="00E949D6"/>
    <w:rsid w:val="00E94F5F"/>
    <w:rsid w:val="00E95160"/>
    <w:rsid w:val="00E952B1"/>
    <w:rsid w:val="00E955C5"/>
    <w:rsid w:val="00E95985"/>
    <w:rsid w:val="00E95A87"/>
    <w:rsid w:val="00E95B93"/>
    <w:rsid w:val="00E95BD2"/>
    <w:rsid w:val="00E95D70"/>
    <w:rsid w:val="00E96D3A"/>
    <w:rsid w:val="00E971B1"/>
    <w:rsid w:val="00E977B6"/>
    <w:rsid w:val="00E9792A"/>
    <w:rsid w:val="00E97F9B"/>
    <w:rsid w:val="00EA0328"/>
    <w:rsid w:val="00EA03DB"/>
    <w:rsid w:val="00EA0485"/>
    <w:rsid w:val="00EA04DD"/>
    <w:rsid w:val="00EA07AC"/>
    <w:rsid w:val="00EA0B6A"/>
    <w:rsid w:val="00EA0F76"/>
    <w:rsid w:val="00EA133C"/>
    <w:rsid w:val="00EA17BD"/>
    <w:rsid w:val="00EA18AC"/>
    <w:rsid w:val="00EA1A13"/>
    <w:rsid w:val="00EA1CCA"/>
    <w:rsid w:val="00EA1ECC"/>
    <w:rsid w:val="00EA1FC6"/>
    <w:rsid w:val="00EA2288"/>
    <w:rsid w:val="00EA271A"/>
    <w:rsid w:val="00EA272B"/>
    <w:rsid w:val="00EA2CB6"/>
    <w:rsid w:val="00EA33FC"/>
    <w:rsid w:val="00EA3C34"/>
    <w:rsid w:val="00EA3D51"/>
    <w:rsid w:val="00EA4063"/>
    <w:rsid w:val="00EA418C"/>
    <w:rsid w:val="00EA4880"/>
    <w:rsid w:val="00EA48F3"/>
    <w:rsid w:val="00EA4CCA"/>
    <w:rsid w:val="00EA4DAA"/>
    <w:rsid w:val="00EA507B"/>
    <w:rsid w:val="00EA50F7"/>
    <w:rsid w:val="00EA535D"/>
    <w:rsid w:val="00EA560D"/>
    <w:rsid w:val="00EA5889"/>
    <w:rsid w:val="00EA5FC0"/>
    <w:rsid w:val="00EA6044"/>
    <w:rsid w:val="00EA6076"/>
    <w:rsid w:val="00EA6322"/>
    <w:rsid w:val="00EA633A"/>
    <w:rsid w:val="00EA6C57"/>
    <w:rsid w:val="00EA6CB9"/>
    <w:rsid w:val="00EA6DC3"/>
    <w:rsid w:val="00EA70E8"/>
    <w:rsid w:val="00EA719F"/>
    <w:rsid w:val="00EA720F"/>
    <w:rsid w:val="00EA7221"/>
    <w:rsid w:val="00EA731F"/>
    <w:rsid w:val="00EA7485"/>
    <w:rsid w:val="00EA74B5"/>
    <w:rsid w:val="00EA772B"/>
    <w:rsid w:val="00EA776D"/>
    <w:rsid w:val="00EA77A0"/>
    <w:rsid w:val="00EA780A"/>
    <w:rsid w:val="00EA7867"/>
    <w:rsid w:val="00EA7F17"/>
    <w:rsid w:val="00EB0597"/>
    <w:rsid w:val="00EB090D"/>
    <w:rsid w:val="00EB0E2E"/>
    <w:rsid w:val="00EB0F9D"/>
    <w:rsid w:val="00EB1728"/>
    <w:rsid w:val="00EB1B06"/>
    <w:rsid w:val="00EB1BF7"/>
    <w:rsid w:val="00EB1DE7"/>
    <w:rsid w:val="00EB1F08"/>
    <w:rsid w:val="00EB20A0"/>
    <w:rsid w:val="00EB22EB"/>
    <w:rsid w:val="00EB29FF"/>
    <w:rsid w:val="00EB2AC9"/>
    <w:rsid w:val="00EB2B66"/>
    <w:rsid w:val="00EB2C71"/>
    <w:rsid w:val="00EB2D0B"/>
    <w:rsid w:val="00EB2EFC"/>
    <w:rsid w:val="00EB3053"/>
    <w:rsid w:val="00EB342F"/>
    <w:rsid w:val="00EB382C"/>
    <w:rsid w:val="00EB38F9"/>
    <w:rsid w:val="00EB3AC6"/>
    <w:rsid w:val="00EB3D18"/>
    <w:rsid w:val="00EB3F77"/>
    <w:rsid w:val="00EB40E4"/>
    <w:rsid w:val="00EB435D"/>
    <w:rsid w:val="00EB4551"/>
    <w:rsid w:val="00EB48EA"/>
    <w:rsid w:val="00EB4C64"/>
    <w:rsid w:val="00EB585D"/>
    <w:rsid w:val="00EB5923"/>
    <w:rsid w:val="00EB6320"/>
    <w:rsid w:val="00EB70A5"/>
    <w:rsid w:val="00EB7920"/>
    <w:rsid w:val="00EB7C76"/>
    <w:rsid w:val="00EB7F67"/>
    <w:rsid w:val="00EC0161"/>
    <w:rsid w:val="00EC0503"/>
    <w:rsid w:val="00EC0746"/>
    <w:rsid w:val="00EC0A60"/>
    <w:rsid w:val="00EC0C97"/>
    <w:rsid w:val="00EC0E0F"/>
    <w:rsid w:val="00EC0FBF"/>
    <w:rsid w:val="00EC12E5"/>
    <w:rsid w:val="00EC1A5E"/>
    <w:rsid w:val="00EC1ED2"/>
    <w:rsid w:val="00EC204B"/>
    <w:rsid w:val="00EC2211"/>
    <w:rsid w:val="00EC241A"/>
    <w:rsid w:val="00EC2823"/>
    <w:rsid w:val="00EC2D9A"/>
    <w:rsid w:val="00EC2EE1"/>
    <w:rsid w:val="00EC2EFD"/>
    <w:rsid w:val="00EC3786"/>
    <w:rsid w:val="00EC3A23"/>
    <w:rsid w:val="00EC3A5D"/>
    <w:rsid w:val="00EC3DF1"/>
    <w:rsid w:val="00EC4316"/>
    <w:rsid w:val="00EC441D"/>
    <w:rsid w:val="00EC457F"/>
    <w:rsid w:val="00EC4AC0"/>
    <w:rsid w:val="00EC4C21"/>
    <w:rsid w:val="00EC4D82"/>
    <w:rsid w:val="00EC4EFA"/>
    <w:rsid w:val="00EC5152"/>
    <w:rsid w:val="00EC5178"/>
    <w:rsid w:val="00EC5180"/>
    <w:rsid w:val="00EC5BBF"/>
    <w:rsid w:val="00EC5BC2"/>
    <w:rsid w:val="00EC5ED1"/>
    <w:rsid w:val="00EC6AB6"/>
    <w:rsid w:val="00EC6DDF"/>
    <w:rsid w:val="00EC73BA"/>
    <w:rsid w:val="00EC75B9"/>
    <w:rsid w:val="00EC7603"/>
    <w:rsid w:val="00ED00D4"/>
    <w:rsid w:val="00ED02C2"/>
    <w:rsid w:val="00ED052A"/>
    <w:rsid w:val="00ED0572"/>
    <w:rsid w:val="00ED05A3"/>
    <w:rsid w:val="00ED0848"/>
    <w:rsid w:val="00ED0A3D"/>
    <w:rsid w:val="00ED0AB9"/>
    <w:rsid w:val="00ED0ABF"/>
    <w:rsid w:val="00ED0C83"/>
    <w:rsid w:val="00ED0FC6"/>
    <w:rsid w:val="00ED1532"/>
    <w:rsid w:val="00ED154F"/>
    <w:rsid w:val="00ED156A"/>
    <w:rsid w:val="00ED15A7"/>
    <w:rsid w:val="00ED1694"/>
    <w:rsid w:val="00ED196B"/>
    <w:rsid w:val="00ED19CE"/>
    <w:rsid w:val="00ED1CBD"/>
    <w:rsid w:val="00ED2223"/>
    <w:rsid w:val="00ED224B"/>
    <w:rsid w:val="00ED2263"/>
    <w:rsid w:val="00ED245C"/>
    <w:rsid w:val="00ED26BE"/>
    <w:rsid w:val="00ED2E2F"/>
    <w:rsid w:val="00ED2FD1"/>
    <w:rsid w:val="00ED3026"/>
    <w:rsid w:val="00ED31ED"/>
    <w:rsid w:val="00ED31EF"/>
    <w:rsid w:val="00ED38E0"/>
    <w:rsid w:val="00ED3C93"/>
    <w:rsid w:val="00ED3EEB"/>
    <w:rsid w:val="00ED41BE"/>
    <w:rsid w:val="00ED4923"/>
    <w:rsid w:val="00ED4984"/>
    <w:rsid w:val="00ED4E91"/>
    <w:rsid w:val="00ED501D"/>
    <w:rsid w:val="00ED51F5"/>
    <w:rsid w:val="00ED57E7"/>
    <w:rsid w:val="00ED63CE"/>
    <w:rsid w:val="00ED6F3E"/>
    <w:rsid w:val="00ED6FF9"/>
    <w:rsid w:val="00ED7C39"/>
    <w:rsid w:val="00ED7FC4"/>
    <w:rsid w:val="00EE00B1"/>
    <w:rsid w:val="00EE0941"/>
    <w:rsid w:val="00EE0FD5"/>
    <w:rsid w:val="00EE1130"/>
    <w:rsid w:val="00EE1337"/>
    <w:rsid w:val="00EE1A36"/>
    <w:rsid w:val="00EE20C6"/>
    <w:rsid w:val="00EE2290"/>
    <w:rsid w:val="00EE2766"/>
    <w:rsid w:val="00EE2BB8"/>
    <w:rsid w:val="00EE2F06"/>
    <w:rsid w:val="00EE3472"/>
    <w:rsid w:val="00EE351B"/>
    <w:rsid w:val="00EE36C8"/>
    <w:rsid w:val="00EE3BBC"/>
    <w:rsid w:val="00EE3E3C"/>
    <w:rsid w:val="00EE428A"/>
    <w:rsid w:val="00EE436F"/>
    <w:rsid w:val="00EE440D"/>
    <w:rsid w:val="00EE45DB"/>
    <w:rsid w:val="00EE4795"/>
    <w:rsid w:val="00EE4A99"/>
    <w:rsid w:val="00EE4C9F"/>
    <w:rsid w:val="00EE4CC5"/>
    <w:rsid w:val="00EE4DD2"/>
    <w:rsid w:val="00EE5222"/>
    <w:rsid w:val="00EE5326"/>
    <w:rsid w:val="00EE536F"/>
    <w:rsid w:val="00EE55A4"/>
    <w:rsid w:val="00EE56D0"/>
    <w:rsid w:val="00EE68C3"/>
    <w:rsid w:val="00EE6FF3"/>
    <w:rsid w:val="00EE74CA"/>
    <w:rsid w:val="00EE785F"/>
    <w:rsid w:val="00EE7D4F"/>
    <w:rsid w:val="00EE7F57"/>
    <w:rsid w:val="00EF0861"/>
    <w:rsid w:val="00EF098F"/>
    <w:rsid w:val="00EF0A0B"/>
    <w:rsid w:val="00EF0C6D"/>
    <w:rsid w:val="00EF0D44"/>
    <w:rsid w:val="00EF1072"/>
    <w:rsid w:val="00EF1ED0"/>
    <w:rsid w:val="00EF1FB1"/>
    <w:rsid w:val="00EF2045"/>
    <w:rsid w:val="00EF20D0"/>
    <w:rsid w:val="00EF2476"/>
    <w:rsid w:val="00EF25BE"/>
    <w:rsid w:val="00EF265F"/>
    <w:rsid w:val="00EF2C48"/>
    <w:rsid w:val="00EF30FC"/>
    <w:rsid w:val="00EF33FE"/>
    <w:rsid w:val="00EF3404"/>
    <w:rsid w:val="00EF3A9D"/>
    <w:rsid w:val="00EF3DAF"/>
    <w:rsid w:val="00EF40AF"/>
    <w:rsid w:val="00EF41EF"/>
    <w:rsid w:val="00EF43DB"/>
    <w:rsid w:val="00EF450E"/>
    <w:rsid w:val="00EF48BD"/>
    <w:rsid w:val="00EF4A7A"/>
    <w:rsid w:val="00EF4E6A"/>
    <w:rsid w:val="00EF4EE2"/>
    <w:rsid w:val="00EF50EA"/>
    <w:rsid w:val="00EF5261"/>
    <w:rsid w:val="00EF55AF"/>
    <w:rsid w:val="00EF58AC"/>
    <w:rsid w:val="00EF5ED8"/>
    <w:rsid w:val="00EF5F09"/>
    <w:rsid w:val="00EF6101"/>
    <w:rsid w:val="00EF615E"/>
    <w:rsid w:val="00EF66B1"/>
    <w:rsid w:val="00EF6C63"/>
    <w:rsid w:val="00EF6DA5"/>
    <w:rsid w:val="00EF6E9F"/>
    <w:rsid w:val="00EF6FDF"/>
    <w:rsid w:val="00EF737A"/>
    <w:rsid w:val="00EF763E"/>
    <w:rsid w:val="00EF76A6"/>
    <w:rsid w:val="00EF77EA"/>
    <w:rsid w:val="00EF79CA"/>
    <w:rsid w:val="00F0010F"/>
    <w:rsid w:val="00F00850"/>
    <w:rsid w:val="00F00D65"/>
    <w:rsid w:val="00F00DF2"/>
    <w:rsid w:val="00F0161F"/>
    <w:rsid w:val="00F018D2"/>
    <w:rsid w:val="00F019A7"/>
    <w:rsid w:val="00F019D2"/>
    <w:rsid w:val="00F01EA1"/>
    <w:rsid w:val="00F02448"/>
    <w:rsid w:val="00F0283F"/>
    <w:rsid w:val="00F0298A"/>
    <w:rsid w:val="00F029C6"/>
    <w:rsid w:val="00F02FC0"/>
    <w:rsid w:val="00F03243"/>
    <w:rsid w:val="00F03347"/>
    <w:rsid w:val="00F039FE"/>
    <w:rsid w:val="00F03BF1"/>
    <w:rsid w:val="00F03C7D"/>
    <w:rsid w:val="00F03EAB"/>
    <w:rsid w:val="00F0425E"/>
    <w:rsid w:val="00F0440C"/>
    <w:rsid w:val="00F0456E"/>
    <w:rsid w:val="00F04839"/>
    <w:rsid w:val="00F0491F"/>
    <w:rsid w:val="00F04A27"/>
    <w:rsid w:val="00F053E6"/>
    <w:rsid w:val="00F05589"/>
    <w:rsid w:val="00F05670"/>
    <w:rsid w:val="00F05EAB"/>
    <w:rsid w:val="00F05F92"/>
    <w:rsid w:val="00F064EC"/>
    <w:rsid w:val="00F068A7"/>
    <w:rsid w:val="00F06D26"/>
    <w:rsid w:val="00F06E1B"/>
    <w:rsid w:val="00F072B8"/>
    <w:rsid w:val="00F075BF"/>
    <w:rsid w:val="00F07768"/>
    <w:rsid w:val="00F0779C"/>
    <w:rsid w:val="00F07C19"/>
    <w:rsid w:val="00F07CC0"/>
    <w:rsid w:val="00F07D16"/>
    <w:rsid w:val="00F1004C"/>
    <w:rsid w:val="00F100D9"/>
    <w:rsid w:val="00F104D6"/>
    <w:rsid w:val="00F10941"/>
    <w:rsid w:val="00F10B2B"/>
    <w:rsid w:val="00F10BA2"/>
    <w:rsid w:val="00F10FD0"/>
    <w:rsid w:val="00F110DB"/>
    <w:rsid w:val="00F11577"/>
    <w:rsid w:val="00F11AB1"/>
    <w:rsid w:val="00F11C23"/>
    <w:rsid w:val="00F11E65"/>
    <w:rsid w:val="00F11F98"/>
    <w:rsid w:val="00F1246A"/>
    <w:rsid w:val="00F12572"/>
    <w:rsid w:val="00F125CA"/>
    <w:rsid w:val="00F128F1"/>
    <w:rsid w:val="00F1321F"/>
    <w:rsid w:val="00F13C5B"/>
    <w:rsid w:val="00F14372"/>
    <w:rsid w:val="00F143C2"/>
    <w:rsid w:val="00F14677"/>
    <w:rsid w:val="00F14A19"/>
    <w:rsid w:val="00F14D17"/>
    <w:rsid w:val="00F14EAA"/>
    <w:rsid w:val="00F14FD4"/>
    <w:rsid w:val="00F15051"/>
    <w:rsid w:val="00F15270"/>
    <w:rsid w:val="00F15311"/>
    <w:rsid w:val="00F1531D"/>
    <w:rsid w:val="00F15651"/>
    <w:rsid w:val="00F15746"/>
    <w:rsid w:val="00F159AF"/>
    <w:rsid w:val="00F15A47"/>
    <w:rsid w:val="00F15D6F"/>
    <w:rsid w:val="00F15DAF"/>
    <w:rsid w:val="00F15ED9"/>
    <w:rsid w:val="00F161FD"/>
    <w:rsid w:val="00F1623A"/>
    <w:rsid w:val="00F164A3"/>
    <w:rsid w:val="00F16A1E"/>
    <w:rsid w:val="00F170F3"/>
    <w:rsid w:val="00F17385"/>
    <w:rsid w:val="00F174D5"/>
    <w:rsid w:val="00F17696"/>
    <w:rsid w:val="00F176F5"/>
    <w:rsid w:val="00F1791F"/>
    <w:rsid w:val="00F2002D"/>
    <w:rsid w:val="00F20050"/>
    <w:rsid w:val="00F2012A"/>
    <w:rsid w:val="00F201EF"/>
    <w:rsid w:val="00F207E5"/>
    <w:rsid w:val="00F20A05"/>
    <w:rsid w:val="00F20AB0"/>
    <w:rsid w:val="00F20B1E"/>
    <w:rsid w:val="00F21D55"/>
    <w:rsid w:val="00F21E8C"/>
    <w:rsid w:val="00F22120"/>
    <w:rsid w:val="00F22546"/>
    <w:rsid w:val="00F2335A"/>
    <w:rsid w:val="00F235E5"/>
    <w:rsid w:val="00F2371D"/>
    <w:rsid w:val="00F23D39"/>
    <w:rsid w:val="00F23FBF"/>
    <w:rsid w:val="00F24264"/>
    <w:rsid w:val="00F24413"/>
    <w:rsid w:val="00F248DA"/>
    <w:rsid w:val="00F24B0C"/>
    <w:rsid w:val="00F24C56"/>
    <w:rsid w:val="00F24CD5"/>
    <w:rsid w:val="00F2528F"/>
    <w:rsid w:val="00F25654"/>
    <w:rsid w:val="00F257DD"/>
    <w:rsid w:val="00F25A3D"/>
    <w:rsid w:val="00F25D93"/>
    <w:rsid w:val="00F25E96"/>
    <w:rsid w:val="00F25E9A"/>
    <w:rsid w:val="00F26E88"/>
    <w:rsid w:val="00F27984"/>
    <w:rsid w:val="00F27DEC"/>
    <w:rsid w:val="00F30DDF"/>
    <w:rsid w:val="00F319AB"/>
    <w:rsid w:val="00F31C13"/>
    <w:rsid w:val="00F31C96"/>
    <w:rsid w:val="00F31EF3"/>
    <w:rsid w:val="00F32272"/>
    <w:rsid w:val="00F3246A"/>
    <w:rsid w:val="00F329F6"/>
    <w:rsid w:val="00F32B11"/>
    <w:rsid w:val="00F32C47"/>
    <w:rsid w:val="00F32F66"/>
    <w:rsid w:val="00F33199"/>
    <w:rsid w:val="00F333A1"/>
    <w:rsid w:val="00F3395D"/>
    <w:rsid w:val="00F33A9E"/>
    <w:rsid w:val="00F33C77"/>
    <w:rsid w:val="00F33D60"/>
    <w:rsid w:val="00F34058"/>
    <w:rsid w:val="00F34441"/>
    <w:rsid w:val="00F349A5"/>
    <w:rsid w:val="00F351CF"/>
    <w:rsid w:val="00F351F7"/>
    <w:rsid w:val="00F353CE"/>
    <w:rsid w:val="00F353E7"/>
    <w:rsid w:val="00F35811"/>
    <w:rsid w:val="00F358F8"/>
    <w:rsid w:val="00F35B85"/>
    <w:rsid w:val="00F35CCD"/>
    <w:rsid w:val="00F35CD6"/>
    <w:rsid w:val="00F360A8"/>
    <w:rsid w:val="00F36532"/>
    <w:rsid w:val="00F36616"/>
    <w:rsid w:val="00F367A7"/>
    <w:rsid w:val="00F367B3"/>
    <w:rsid w:val="00F36C07"/>
    <w:rsid w:val="00F36D08"/>
    <w:rsid w:val="00F37047"/>
    <w:rsid w:val="00F37321"/>
    <w:rsid w:val="00F373DF"/>
    <w:rsid w:val="00F374E7"/>
    <w:rsid w:val="00F374FC"/>
    <w:rsid w:val="00F376F9"/>
    <w:rsid w:val="00F37777"/>
    <w:rsid w:val="00F37AF7"/>
    <w:rsid w:val="00F37E03"/>
    <w:rsid w:val="00F4017D"/>
    <w:rsid w:val="00F40451"/>
    <w:rsid w:val="00F4046A"/>
    <w:rsid w:val="00F40CD4"/>
    <w:rsid w:val="00F40EBF"/>
    <w:rsid w:val="00F413CD"/>
    <w:rsid w:val="00F41487"/>
    <w:rsid w:val="00F41573"/>
    <w:rsid w:val="00F41972"/>
    <w:rsid w:val="00F41C39"/>
    <w:rsid w:val="00F42132"/>
    <w:rsid w:val="00F42534"/>
    <w:rsid w:val="00F42538"/>
    <w:rsid w:val="00F43549"/>
    <w:rsid w:val="00F43857"/>
    <w:rsid w:val="00F43A61"/>
    <w:rsid w:val="00F43D41"/>
    <w:rsid w:val="00F4490D"/>
    <w:rsid w:val="00F44DEA"/>
    <w:rsid w:val="00F44E2C"/>
    <w:rsid w:val="00F44E8F"/>
    <w:rsid w:val="00F45235"/>
    <w:rsid w:val="00F452A8"/>
    <w:rsid w:val="00F45341"/>
    <w:rsid w:val="00F4566E"/>
    <w:rsid w:val="00F459FF"/>
    <w:rsid w:val="00F45B21"/>
    <w:rsid w:val="00F45EEF"/>
    <w:rsid w:val="00F45F50"/>
    <w:rsid w:val="00F4633D"/>
    <w:rsid w:val="00F46A90"/>
    <w:rsid w:val="00F4715C"/>
    <w:rsid w:val="00F4767D"/>
    <w:rsid w:val="00F47B45"/>
    <w:rsid w:val="00F47B83"/>
    <w:rsid w:val="00F47FCC"/>
    <w:rsid w:val="00F50572"/>
    <w:rsid w:val="00F50649"/>
    <w:rsid w:val="00F50C8E"/>
    <w:rsid w:val="00F5120F"/>
    <w:rsid w:val="00F5160D"/>
    <w:rsid w:val="00F5162E"/>
    <w:rsid w:val="00F519B2"/>
    <w:rsid w:val="00F51A9B"/>
    <w:rsid w:val="00F51BE1"/>
    <w:rsid w:val="00F51DB0"/>
    <w:rsid w:val="00F51EC1"/>
    <w:rsid w:val="00F523BA"/>
    <w:rsid w:val="00F52697"/>
    <w:rsid w:val="00F52D05"/>
    <w:rsid w:val="00F52E20"/>
    <w:rsid w:val="00F53085"/>
    <w:rsid w:val="00F5325F"/>
    <w:rsid w:val="00F537BC"/>
    <w:rsid w:val="00F5398A"/>
    <w:rsid w:val="00F53BFD"/>
    <w:rsid w:val="00F53E54"/>
    <w:rsid w:val="00F546A0"/>
    <w:rsid w:val="00F547A7"/>
    <w:rsid w:val="00F547D5"/>
    <w:rsid w:val="00F55596"/>
    <w:rsid w:val="00F55799"/>
    <w:rsid w:val="00F55880"/>
    <w:rsid w:val="00F55DA2"/>
    <w:rsid w:val="00F56361"/>
    <w:rsid w:val="00F56779"/>
    <w:rsid w:val="00F56B20"/>
    <w:rsid w:val="00F570DA"/>
    <w:rsid w:val="00F57B5A"/>
    <w:rsid w:val="00F600E5"/>
    <w:rsid w:val="00F60286"/>
    <w:rsid w:val="00F602A7"/>
    <w:rsid w:val="00F608EE"/>
    <w:rsid w:val="00F609EA"/>
    <w:rsid w:val="00F60B88"/>
    <w:rsid w:val="00F60FC4"/>
    <w:rsid w:val="00F610C8"/>
    <w:rsid w:val="00F61181"/>
    <w:rsid w:val="00F612B0"/>
    <w:rsid w:val="00F61764"/>
    <w:rsid w:val="00F617AB"/>
    <w:rsid w:val="00F61AC6"/>
    <w:rsid w:val="00F61B4C"/>
    <w:rsid w:val="00F61FE7"/>
    <w:rsid w:val="00F62143"/>
    <w:rsid w:val="00F62359"/>
    <w:rsid w:val="00F627DA"/>
    <w:rsid w:val="00F62B23"/>
    <w:rsid w:val="00F62B28"/>
    <w:rsid w:val="00F62C75"/>
    <w:rsid w:val="00F62D9B"/>
    <w:rsid w:val="00F632CA"/>
    <w:rsid w:val="00F63419"/>
    <w:rsid w:val="00F63599"/>
    <w:rsid w:val="00F6362E"/>
    <w:rsid w:val="00F63C75"/>
    <w:rsid w:val="00F64027"/>
    <w:rsid w:val="00F6436F"/>
    <w:rsid w:val="00F644EE"/>
    <w:rsid w:val="00F648F2"/>
    <w:rsid w:val="00F649C2"/>
    <w:rsid w:val="00F64CEB"/>
    <w:rsid w:val="00F64DF6"/>
    <w:rsid w:val="00F654E8"/>
    <w:rsid w:val="00F6565F"/>
    <w:rsid w:val="00F65A17"/>
    <w:rsid w:val="00F65AE4"/>
    <w:rsid w:val="00F65C22"/>
    <w:rsid w:val="00F660D1"/>
    <w:rsid w:val="00F660D8"/>
    <w:rsid w:val="00F667F4"/>
    <w:rsid w:val="00F66E1E"/>
    <w:rsid w:val="00F6705D"/>
    <w:rsid w:val="00F674C0"/>
    <w:rsid w:val="00F6774E"/>
    <w:rsid w:val="00F67855"/>
    <w:rsid w:val="00F67857"/>
    <w:rsid w:val="00F70024"/>
    <w:rsid w:val="00F700CC"/>
    <w:rsid w:val="00F701D8"/>
    <w:rsid w:val="00F702E3"/>
    <w:rsid w:val="00F705F5"/>
    <w:rsid w:val="00F707D3"/>
    <w:rsid w:val="00F709A4"/>
    <w:rsid w:val="00F7137F"/>
    <w:rsid w:val="00F713C3"/>
    <w:rsid w:val="00F71674"/>
    <w:rsid w:val="00F71831"/>
    <w:rsid w:val="00F71F77"/>
    <w:rsid w:val="00F72A00"/>
    <w:rsid w:val="00F72AF0"/>
    <w:rsid w:val="00F72CEF"/>
    <w:rsid w:val="00F7398C"/>
    <w:rsid w:val="00F739CD"/>
    <w:rsid w:val="00F73AC4"/>
    <w:rsid w:val="00F73D03"/>
    <w:rsid w:val="00F74542"/>
    <w:rsid w:val="00F74887"/>
    <w:rsid w:val="00F7499B"/>
    <w:rsid w:val="00F749A2"/>
    <w:rsid w:val="00F74C71"/>
    <w:rsid w:val="00F74EB8"/>
    <w:rsid w:val="00F75294"/>
    <w:rsid w:val="00F7534B"/>
    <w:rsid w:val="00F754C6"/>
    <w:rsid w:val="00F75517"/>
    <w:rsid w:val="00F757DA"/>
    <w:rsid w:val="00F76348"/>
    <w:rsid w:val="00F763E7"/>
    <w:rsid w:val="00F776B3"/>
    <w:rsid w:val="00F77A63"/>
    <w:rsid w:val="00F77BF4"/>
    <w:rsid w:val="00F8013F"/>
    <w:rsid w:val="00F802C5"/>
    <w:rsid w:val="00F803ED"/>
    <w:rsid w:val="00F807D8"/>
    <w:rsid w:val="00F80B48"/>
    <w:rsid w:val="00F80F2C"/>
    <w:rsid w:val="00F8114E"/>
    <w:rsid w:val="00F814A4"/>
    <w:rsid w:val="00F815CB"/>
    <w:rsid w:val="00F81733"/>
    <w:rsid w:val="00F817F2"/>
    <w:rsid w:val="00F81E1B"/>
    <w:rsid w:val="00F82090"/>
    <w:rsid w:val="00F820F1"/>
    <w:rsid w:val="00F821EE"/>
    <w:rsid w:val="00F82492"/>
    <w:rsid w:val="00F824B1"/>
    <w:rsid w:val="00F82772"/>
    <w:rsid w:val="00F828D4"/>
    <w:rsid w:val="00F82DAE"/>
    <w:rsid w:val="00F82F59"/>
    <w:rsid w:val="00F833D4"/>
    <w:rsid w:val="00F83503"/>
    <w:rsid w:val="00F8357F"/>
    <w:rsid w:val="00F83857"/>
    <w:rsid w:val="00F83B59"/>
    <w:rsid w:val="00F83BB9"/>
    <w:rsid w:val="00F83D25"/>
    <w:rsid w:val="00F83DCA"/>
    <w:rsid w:val="00F83FD4"/>
    <w:rsid w:val="00F84168"/>
    <w:rsid w:val="00F84741"/>
    <w:rsid w:val="00F84873"/>
    <w:rsid w:val="00F84ACB"/>
    <w:rsid w:val="00F84B43"/>
    <w:rsid w:val="00F84FE9"/>
    <w:rsid w:val="00F850DA"/>
    <w:rsid w:val="00F85505"/>
    <w:rsid w:val="00F856F2"/>
    <w:rsid w:val="00F8584B"/>
    <w:rsid w:val="00F85C0E"/>
    <w:rsid w:val="00F85C15"/>
    <w:rsid w:val="00F861B8"/>
    <w:rsid w:val="00F86215"/>
    <w:rsid w:val="00F86324"/>
    <w:rsid w:val="00F867B0"/>
    <w:rsid w:val="00F86923"/>
    <w:rsid w:val="00F86B0F"/>
    <w:rsid w:val="00F86EF9"/>
    <w:rsid w:val="00F87389"/>
    <w:rsid w:val="00F8738B"/>
    <w:rsid w:val="00F873BE"/>
    <w:rsid w:val="00F87476"/>
    <w:rsid w:val="00F876BC"/>
    <w:rsid w:val="00F87B1A"/>
    <w:rsid w:val="00F87C14"/>
    <w:rsid w:val="00F87C1C"/>
    <w:rsid w:val="00F87E18"/>
    <w:rsid w:val="00F902F4"/>
    <w:rsid w:val="00F905FA"/>
    <w:rsid w:val="00F9088C"/>
    <w:rsid w:val="00F909D7"/>
    <w:rsid w:val="00F90ABD"/>
    <w:rsid w:val="00F910FB"/>
    <w:rsid w:val="00F912C6"/>
    <w:rsid w:val="00F912F2"/>
    <w:rsid w:val="00F91C3C"/>
    <w:rsid w:val="00F91DD1"/>
    <w:rsid w:val="00F91E7F"/>
    <w:rsid w:val="00F92065"/>
    <w:rsid w:val="00F920A6"/>
    <w:rsid w:val="00F9228D"/>
    <w:rsid w:val="00F92402"/>
    <w:rsid w:val="00F92568"/>
    <w:rsid w:val="00F925A1"/>
    <w:rsid w:val="00F925BF"/>
    <w:rsid w:val="00F92C2A"/>
    <w:rsid w:val="00F92E90"/>
    <w:rsid w:val="00F93018"/>
    <w:rsid w:val="00F9323D"/>
    <w:rsid w:val="00F9330F"/>
    <w:rsid w:val="00F93402"/>
    <w:rsid w:val="00F934E2"/>
    <w:rsid w:val="00F93D6F"/>
    <w:rsid w:val="00F93E2B"/>
    <w:rsid w:val="00F9401B"/>
    <w:rsid w:val="00F94167"/>
    <w:rsid w:val="00F942D2"/>
    <w:rsid w:val="00F94458"/>
    <w:rsid w:val="00F946A2"/>
    <w:rsid w:val="00F94DB3"/>
    <w:rsid w:val="00F94FD7"/>
    <w:rsid w:val="00F94FE9"/>
    <w:rsid w:val="00F95253"/>
    <w:rsid w:val="00F956DA"/>
    <w:rsid w:val="00F958B0"/>
    <w:rsid w:val="00F95A3F"/>
    <w:rsid w:val="00F966DB"/>
    <w:rsid w:val="00F969EB"/>
    <w:rsid w:val="00F96B68"/>
    <w:rsid w:val="00F97249"/>
    <w:rsid w:val="00F974DE"/>
    <w:rsid w:val="00F9750D"/>
    <w:rsid w:val="00F977AB"/>
    <w:rsid w:val="00F97A22"/>
    <w:rsid w:val="00F97EE7"/>
    <w:rsid w:val="00FA0044"/>
    <w:rsid w:val="00FA01EA"/>
    <w:rsid w:val="00FA0B99"/>
    <w:rsid w:val="00FA0D4F"/>
    <w:rsid w:val="00FA0E83"/>
    <w:rsid w:val="00FA0F34"/>
    <w:rsid w:val="00FA1347"/>
    <w:rsid w:val="00FA17CD"/>
    <w:rsid w:val="00FA1C71"/>
    <w:rsid w:val="00FA1CF3"/>
    <w:rsid w:val="00FA1D69"/>
    <w:rsid w:val="00FA2055"/>
    <w:rsid w:val="00FA237A"/>
    <w:rsid w:val="00FA23C9"/>
    <w:rsid w:val="00FA24EA"/>
    <w:rsid w:val="00FA24FE"/>
    <w:rsid w:val="00FA265C"/>
    <w:rsid w:val="00FA2F1E"/>
    <w:rsid w:val="00FA3194"/>
    <w:rsid w:val="00FA322E"/>
    <w:rsid w:val="00FA3D70"/>
    <w:rsid w:val="00FA3F02"/>
    <w:rsid w:val="00FA4174"/>
    <w:rsid w:val="00FA42F6"/>
    <w:rsid w:val="00FA43C3"/>
    <w:rsid w:val="00FA4604"/>
    <w:rsid w:val="00FA47D2"/>
    <w:rsid w:val="00FA4F51"/>
    <w:rsid w:val="00FA52A2"/>
    <w:rsid w:val="00FA52C3"/>
    <w:rsid w:val="00FA54E2"/>
    <w:rsid w:val="00FA55E1"/>
    <w:rsid w:val="00FA6368"/>
    <w:rsid w:val="00FA64BA"/>
    <w:rsid w:val="00FA64C4"/>
    <w:rsid w:val="00FA6666"/>
    <w:rsid w:val="00FA6806"/>
    <w:rsid w:val="00FA6943"/>
    <w:rsid w:val="00FA69B4"/>
    <w:rsid w:val="00FA6F7F"/>
    <w:rsid w:val="00FA7596"/>
    <w:rsid w:val="00FA7810"/>
    <w:rsid w:val="00FA79CD"/>
    <w:rsid w:val="00FA7B68"/>
    <w:rsid w:val="00FA7FA7"/>
    <w:rsid w:val="00FB0364"/>
    <w:rsid w:val="00FB06B3"/>
    <w:rsid w:val="00FB1596"/>
    <w:rsid w:val="00FB189C"/>
    <w:rsid w:val="00FB1917"/>
    <w:rsid w:val="00FB1DA2"/>
    <w:rsid w:val="00FB1E69"/>
    <w:rsid w:val="00FB2313"/>
    <w:rsid w:val="00FB2517"/>
    <w:rsid w:val="00FB2AC2"/>
    <w:rsid w:val="00FB2C16"/>
    <w:rsid w:val="00FB2E0A"/>
    <w:rsid w:val="00FB2EA8"/>
    <w:rsid w:val="00FB3614"/>
    <w:rsid w:val="00FB385C"/>
    <w:rsid w:val="00FB3B01"/>
    <w:rsid w:val="00FB4113"/>
    <w:rsid w:val="00FB43BF"/>
    <w:rsid w:val="00FB46ED"/>
    <w:rsid w:val="00FB4C14"/>
    <w:rsid w:val="00FB4C6E"/>
    <w:rsid w:val="00FB4D9D"/>
    <w:rsid w:val="00FB4F0E"/>
    <w:rsid w:val="00FB5046"/>
    <w:rsid w:val="00FB5232"/>
    <w:rsid w:val="00FB5703"/>
    <w:rsid w:val="00FB5818"/>
    <w:rsid w:val="00FB59EB"/>
    <w:rsid w:val="00FB5B8F"/>
    <w:rsid w:val="00FB5B9E"/>
    <w:rsid w:val="00FB61CE"/>
    <w:rsid w:val="00FB657B"/>
    <w:rsid w:val="00FB69B5"/>
    <w:rsid w:val="00FB6D96"/>
    <w:rsid w:val="00FB6E2B"/>
    <w:rsid w:val="00FB76FB"/>
    <w:rsid w:val="00FB776E"/>
    <w:rsid w:val="00FB7F63"/>
    <w:rsid w:val="00FB7F82"/>
    <w:rsid w:val="00FC0111"/>
    <w:rsid w:val="00FC01BA"/>
    <w:rsid w:val="00FC0DE7"/>
    <w:rsid w:val="00FC0E0F"/>
    <w:rsid w:val="00FC0F8E"/>
    <w:rsid w:val="00FC12AC"/>
    <w:rsid w:val="00FC2507"/>
    <w:rsid w:val="00FC2A5E"/>
    <w:rsid w:val="00FC2C62"/>
    <w:rsid w:val="00FC2D10"/>
    <w:rsid w:val="00FC3008"/>
    <w:rsid w:val="00FC3318"/>
    <w:rsid w:val="00FC3731"/>
    <w:rsid w:val="00FC3A19"/>
    <w:rsid w:val="00FC3CDD"/>
    <w:rsid w:val="00FC411B"/>
    <w:rsid w:val="00FC421D"/>
    <w:rsid w:val="00FC44C7"/>
    <w:rsid w:val="00FC4846"/>
    <w:rsid w:val="00FC4C3D"/>
    <w:rsid w:val="00FC4D8D"/>
    <w:rsid w:val="00FC4FD7"/>
    <w:rsid w:val="00FC5690"/>
    <w:rsid w:val="00FC643B"/>
    <w:rsid w:val="00FC6562"/>
    <w:rsid w:val="00FC65AC"/>
    <w:rsid w:val="00FC6A45"/>
    <w:rsid w:val="00FC6A5E"/>
    <w:rsid w:val="00FC6E5D"/>
    <w:rsid w:val="00FC6F46"/>
    <w:rsid w:val="00FC6FA6"/>
    <w:rsid w:val="00FC708A"/>
    <w:rsid w:val="00FC7186"/>
    <w:rsid w:val="00FC783A"/>
    <w:rsid w:val="00FC790A"/>
    <w:rsid w:val="00FC7992"/>
    <w:rsid w:val="00FC7A5A"/>
    <w:rsid w:val="00FC7B51"/>
    <w:rsid w:val="00FC7EE0"/>
    <w:rsid w:val="00FD00E0"/>
    <w:rsid w:val="00FD01BD"/>
    <w:rsid w:val="00FD03F0"/>
    <w:rsid w:val="00FD0540"/>
    <w:rsid w:val="00FD0774"/>
    <w:rsid w:val="00FD09E1"/>
    <w:rsid w:val="00FD0AFB"/>
    <w:rsid w:val="00FD0DF9"/>
    <w:rsid w:val="00FD10F3"/>
    <w:rsid w:val="00FD194B"/>
    <w:rsid w:val="00FD1C72"/>
    <w:rsid w:val="00FD2075"/>
    <w:rsid w:val="00FD23A5"/>
    <w:rsid w:val="00FD24FF"/>
    <w:rsid w:val="00FD30F6"/>
    <w:rsid w:val="00FD331D"/>
    <w:rsid w:val="00FD3732"/>
    <w:rsid w:val="00FD38C6"/>
    <w:rsid w:val="00FD408F"/>
    <w:rsid w:val="00FD40BC"/>
    <w:rsid w:val="00FD4165"/>
    <w:rsid w:val="00FD42B5"/>
    <w:rsid w:val="00FD43E1"/>
    <w:rsid w:val="00FD4469"/>
    <w:rsid w:val="00FD45C1"/>
    <w:rsid w:val="00FD4D17"/>
    <w:rsid w:val="00FD4E7C"/>
    <w:rsid w:val="00FD5827"/>
    <w:rsid w:val="00FD5985"/>
    <w:rsid w:val="00FD59DA"/>
    <w:rsid w:val="00FD5A77"/>
    <w:rsid w:val="00FD5A8C"/>
    <w:rsid w:val="00FD5BE1"/>
    <w:rsid w:val="00FD5D1C"/>
    <w:rsid w:val="00FD5E08"/>
    <w:rsid w:val="00FD6170"/>
    <w:rsid w:val="00FD6379"/>
    <w:rsid w:val="00FD6540"/>
    <w:rsid w:val="00FD6587"/>
    <w:rsid w:val="00FD658F"/>
    <w:rsid w:val="00FD6707"/>
    <w:rsid w:val="00FD6DCD"/>
    <w:rsid w:val="00FD7061"/>
    <w:rsid w:val="00FD7200"/>
    <w:rsid w:val="00FD7340"/>
    <w:rsid w:val="00FD7959"/>
    <w:rsid w:val="00FD7A4F"/>
    <w:rsid w:val="00FE0069"/>
    <w:rsid w:val="00FE0385"/>
    <w:rsid w:val="00FE0828"/>
    <w:rsid w:val="00FE0924"/>
    <w:rsid w:val="00FE0F57"/>
    <w:rsid w:val="00FE17B1"/>
    <w:rsid w:val="00FE18F1"/>
    <w:rsid w:val="00FE1938"/>
    <w:rsid w:val="00FE1B64"/>
    <w:rsid w:val="00FE1B73"/>
    <w:rsid w:val="00FE2017"/>
    <w:rsid w:val="00FE203D"/>
    <w:rsid w:val="00FE26C6"/>
    <w:rsid w:val="00FE288C"/>
    <w:rsid w:val="00FE297C"/>
    <w:rsid w:val="00FE2C60"/>
    <w:rsid w:val="00FE4638"/>
    <w:rsid w:val="00FE46ED"/>
    <w:rsid w:val="00FE485E"/>
    <w:rsid w:val="00FE4F87"/>
    <w:rsid w:val="00FE5258"/>
    <w:rsid w:val="00FE536E"/>
    <w:rsid w:val="00FE560D"/>
    <w:rsid w:val="00FE5947"/>
    <w:rsid w:val="00FE59B2"/>
    <w:rsid w:val="00FE5B83"/>
    <w:rsid w:val="00FE60F0"/>
    <w:rsid w:val="00FE61EE"/>
    <w:rsid w:val="00FE67FB"/>
    <w:rsid w:val="00FE69CB"/>
    <w:rsid w:val="00FE69D7"/>
    <w:rsid w:val="00FE6BB7"/>
    <w:rsid w:val="00FE6DB8"/>
    <w:rsid w:val="00FE6DD2"/>
    <w:rsid w:val="00FE72DF"/>
    <w:rsid w:val="00FE7EB0"/>
    <w:rsid w:val="00FF04B6"/>
    <w:rsid w:val="00FF04C7"/>
    <w:rsid w:val="00FF0F25"/>
    <w:rsid w:val="00FF0F5B"/>
    <w:rsid w:val="00FF0FCE"/>
    <w:rsid w:val="00FF1003"/>
    <w:rsid w:val="00FF1126"/>
    <w:rsid w:val="00FF18CD"/>
    <w:rsid w:val="00FF270B"/>
    <w:rsid w:val="00FF2E76"/>
    <w:rsid w:val="00FF2F7F"/>
    <w:rsid w:val="00FF3005"/>
    <w:rsid w:val="00FF3165"/>
    <w:rsid w:val="00FF3489"/>
    <w:rsid w:val="00FF35A9"/>
    <w:rsid w:val="00FF36F8"/>
    <w:rsid w:val="00FF371D"/>
    <w:rsid w:val="00FF39C7"/>
    <w:rsid w:val="00FF3CFD"/>
    <w:rsid w:val="00FF470A"/>
    <w:rsid w:val="00FF4736"/>
    <w:rsid w:val="00FF494B"/>
    <w:rsid w:val="00FF4960"/>
    <w:rsid w:val="00FF4A81"/>
    <w:rsid w:val="00FF4B07"/>
    <w:rsid w:val="00FF4CCA"/>
    <w:rsid w:val="00FF4D5A"/>
    <w:rsid w:val="00FF517F"/>
    <w:rsid w:val="00FF5432"/>
    <w:rsid w:val="00FF6938"/>
    <w:rsid w:val="00FF6BCF"/>
    <w:rsid w:val="00FF6FC2"/>
    <w:rsid w:val="00FF7259"/>
    <w:rsid w:val="00FF770A"/>
    <w:rsid w:val="00FF7912"/>
    <w:rsid w:val="0CA2B808"/>
    <w:rsid w:val="0E69F740"/>
    <w:rsid w:val="0EBFC5C2"/>
    <w:rsid w:val="1CF5D65A"/>
    <w:rsid w:val="220D0F7C"/>
    <w:rsid w:val="321BE7CD"/>
    <w:rsid w:val="5377E4A2"/>
    <w:rsid w:val="6A106729"/>
    <w:rsid w:val="6D5C89C6"/>
    <w:rsid w:val="70886F74"/>
    <w:rsid w:val="7585B5D9"/>
    <w:rsid w:val="792A5E34"/>
    <w:rsid w:val="7B553C0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2A7A34"/>
  <w15:chartTrackingRefBased/>
  <w15:docId w15:val="{3CD5945C-8A41-4BC6-A12A-E9AA93290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72B4"/>
    <w:rPr>
      <w:lang w:val="en-US"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BodyText"/>
    <w:link w:val="Heading1Char1"/>
    <w:qFormat/>
    <w:rsid w:val="00A2078A"/>
    <w:pPr>
      <w:keepNext/>
      <w:numPr>
        <w:numId w:val="7"/>
      </w:numPr>
      <w:spacing w:before="240" w:after="120"/>
      <w:ind w:right="284"/>
      <w:outlineLvl w:val="0"/>
    </w:pPr>
    <w:rPr>
      <w:rFonts w:ascii="Arial" w:hAnsi="Arial"/>
      <w:b/>
      <w:sz w:val="28"/>
    </w:rPr>
  </w:style>
  <w:style w:type="paragraph" w:styleId="Heading2">
    <w:name w:val="heading 2"/>
    <w:aliases w:val="H2"/>
    <w:basedOn w:val="Normal"/>
    <w:next w:val="BodyText"/>
    <w:link w:val="Heading2Char"/>
    <w:qFormat/>
    <w:rsid w:val="00D326CC"/>
    <w:pPr>
      <w:keepNext/>
      <w:numPr>
        <w:ilvl w:val="1"/>
        <w:numId w:val="7"/>
      </w:numPr>
      <w:spacing w:before="120" w:after="120"/>
      <w:ind w:right="284"/>
      <w:outlineLvl w:val="1"/>
    </w:pPr>
    <w:rPr>
      <w:rFonts w:ascii="Arial" w:hAnsi="Arial"/>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no"/>
    <w:basedOn w:val="Normal"/>
    <w:next w:val="BodyText"/>
    <w:link w:val="Heading4Char"/>
    <w:qFormat/>
    <w:rsid w:val="00CE5BBA"/>
    <w:pPr>
      <w:keepNext/>
      <w:numPr>
        <w:ilvl w:val="3"/>
        <w:numId w:val="7"/>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7"/>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7"/>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7"/>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7"/>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qFormat/>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qFormat/>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qFormat/>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qFormat/>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eastAsia="ja-JP"/>
    </w:rPr>
  </w:style>
  <w:style w:type="paragraph" w:customStyle="1" w:styleId="footnote">
    <w:name w:val="footnote"/>
    <w:basedOn w:val="Normal"/>
    <w:rsid w:val="00593E8B"/>
    <w:pPr>
      <w:spacing w:before="100" w:beforeAutospacing="1" w:after="100" w:afterAutospacing="1"/>
    </w:pPr>
    <w:rPr>
      <w:rFonts w:eastAsia="Batang"/>
      <w:sz w:val="24"/>
      <w:szCs w:val="24"/>
      <w:lang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2 Char5"/>
    <w:link w:val="Heading2"/>
    <w:rsid w:val="00D326CC"/>
    <w:rPr>
      <w:rFonts w:ascii="Arial" w:hAnsi="Arial"/>
      <w:sz w:val="24"/>
      <w:lang w:val="en-US"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sz w:val="24"/>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b/>
      <w:bCs/>
      <w:sz w:val="28"/>
      <w:szCs w:val="28"/>
      <w:lang w:val="en-US"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hAnsi="Arial"/>
      <w:b/>
      <w:sz w:val="24"/>
      <w:lang w:val="en-US" w:eastAsia="en-US"/>
    </w:rPr>
  </w:style>
  <w:style w:type="character" w:customStyle="1" w:styleId="Heading6Char">
    <w:name w:val="Heading 6 Char"/>
    <w:aliases w:val="T1 Char4,Header 6 Char"/>
    <w:link w:val="Heading6"/>
    <w:rsid w:val="00BD1A2C"/>
    <w:rPr>
      <w:rFonts w:ascii="Arial" w:hAnsi="Arial"/>
      <w:b/>
      <w:color w:val="C0C0C0"/>
      <w:sz w:val="24"/>
      <w:lang w:val="en-US" w:eastAsia="en-US"/>
    </w:rPr>
  </w:style>
  <w:style w:type="character" w:customStyle="1" w:styleId="Heading7Char">
    <w:name w:val="Heading 7 Char"/>
    <w:link w:val="Heading7"/>
    <w:rsid w:val="00BD1A2C"/>
    <w:rPr>
      <w:sz w:val="24"/>
      <w:szCs w:val="24"/>
      <w:lang w:val="en-US" w:eastAsia="en-US"/>
    </w:rPr>
  </w:style>
  <w:style w:type="character" w:customStyle="1" w:styleId="Heading8Char">
    <w:name w:val="Heading 8 Char"/>
    <w:link w:val="Heading8"/>
    <w:rsid w:val="00BD1A2C"/>
    <w:rPr>
      <w:i/>
      <w:iCs/>
      <w:sz w:val="24"/>
      <w:szCs w:val="24"/>
      <w:lang w:val="en-US" w:eastAsia="en-US"/>
    </w:rPr>
  </w:style>
  <w:style w:type="character" w:customStyle="1" w:styleId="Heading9Char">
    <w:name w:val="Heading 9 Char"/>
    <w:link w:val="Heading9"/>
    <w:rsid w:val="00BD1A2C"/>
    <w:rPr>
      <w:rFonts w:ascii="Arial" w:hAnsi="Arial" w:cs="Arial"/>
      <w:sz w:val="22"/>
      <w:szCs w:val="22"/>
      <w:lang w:val="en-US"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A2078A"/>
    <w:rPr>
      <w:rFonts w:ascii="Arial" w:hAnsi="Arial"/>
      <w:b/>
      <w:sz w:val="28"/>
      <w:lang w:val="en-US"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qForma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rFonts w:eastAsia="Times New Roman"/>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uiPriority w:val="99"/>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목록 단락,?? ??,?????,????,Lista1,列出段落1,中等深浅网格 1 - 着色 21,列表段落,¥¡¡¡¡ì¬º¥¹¥È¶ÎÂä,ÁÐ³ö¶ÎÂä,列表段落1,—ño’i—Ž,¥ê¥¹¥È¶ÎÂä,1st level - Bullet List Paragraph,Lettre d'introduction,Paragrafo elenco,Normal bullet 2,Bullet list,목록단락,リスト段落,列出段落,列"/>
    <w:basedOn w:val="Normal"/>
    <w:link w:val="ListParagraphChar"/>
    <w:uiPriority w:val="34"/>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Revision">
    <w:name w:val="Revision"/>
    <w:hidden/>
    <w:semiHidden/>
    <w:rsid w:val="00BD1A2C"/>
    <w:rPr>
      <w:rFonts w:eastAsia="Batang"/>
      <w:lang w:eastAsia="en-US"/>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uiPriority w:val="22"/>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eastAsia="en-US"/>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eastAsia="ko-KR"/>
    </w:rPr>
  </w:style>
  <w:style w:type="paragraph" w:customStyle="1" w:styleId="-PAGE-">
    <w:name w:val="- PAGE -"/>
    <w:rsid w:val="00BD1A2C"/>
    <w:rPr>
      <w:rFonts w:eastAsia="Times New Roman"/>
      <w:sz w:val="24"/>
      <w:szCs w:val="24"/>
      <w:lang w:eastAsia="ko-KR"/>
    </w:rPr>
  </w:style>
  <w:style w:type="paragraph" w:customStyle="1" w:styleId="PageXofY">
    <w:name w:val="Page X of Y"/>
    <w:rsid w:val="00BD1A2C"/>
    <w:rPr>
      <w:rFonts w:eastAsia="Times New Roman"/>
      <w:sz w:val="24"/>
      <w:szCs w:val="24"/>
      <w:lang w:eastAsia="ko-KR"/>
    </w:rPr>
  </w:style>
  <w:style w:type="paragraph" w:customStyle="1" w:styleId="Createdby">
    <w:name w:val="Created by"/>
    <w:rsid w:val="00BD1A2C"/>
    <w:rPr>
      <w:rFonts w:eastAsia="Times New Roman"/>
      <w:sz w:val="24"/>
      <w:szCs w:val="24"/>
      <w:lang w:eastAsia="ko-KR"/>
    </w:rPr>
  </w:style>
  <w:style w:type="paragraph" w:customStyle="1" w:styleId="Createdon">
    <w:name w:val="Created on"/>
    <w:rsid w:val="00BD1A2C"/>
    <w:rPr>
      <w:rFonts w:eastAsia="Times New Roman"/>
      <w:sz w:val="24"/>
      <w:szCs w:val="24"/>
      <w:lang w:eastAsia="ko-KR"/>
    </w:rPr>
  </w:style>
  <w:style w:type="paragraph" w:customStyle="1" w:styleId="Lastprinted">
    <w:name w:val="Last printed"/>
    <w:rsid w:val="00BD1A2C"/>
    <w:rPr>
      <w:rFonts w:eastAsia="Times New Roman"/>
      <w:sz w:val="24"/>
      <w:szCs w:val="24"/>
      <w:lang w:eastAsia="ko-KR"/>
    </w:rPr>
  </w:style>
  <w:style w:type="paragraph" w:customStyle="1" w:styleId="Lastsavedby">
    <w:name w:val="Last saved by"/>
    <w:rsid w:val="00BD1A2C"/>
    <w:rPr>
      <w:rFonts w:eastAsia="Times New Roman"/>
      <w:sz w:val="24"/>
      <w:szCs w:val="24"/>
      <w:lang w:eastAsia="ko-KR"/>
    </w:rPr>
  </w:style>
  <w:style w:type="paragraph" w:customStyle="1" w:styleId="Filename">
    <w:name w:val="Filename"/>
    <w:rsid w:val="00BD1A2C"/>
    <w:rPr>
      <w:rFonts w:eastAsia="Times New Roman"/>
      <w:sz w:val="24"/>
      <w:szCs w:val="24"/>
      <w:lang w:eastAsia="ko-KR"/>
    </w:rPr>
  </w:style>
  <w:style w:type="paragraph" w:customStyle="1" w:styleId="Filenameandpath">
    <w:name w:val="Filename and path"/>
    <w:rsid w:val="00BD1A2C"/>
    <w:rPr>
      <w:rFonts w:eastAsia="Times New Roman"/>
      <w:sz w:val="24"/>
      <w:szCs w:val="24"/>
      <w:lang w:eastAsia="ko-KR"/>
    </w:rPr>
  </w:style>
  <w:style w:type="paragraph" w:customStyle="1" w:styleId="AuthorPageDate">
    <w:name w:val="Author  Page #  Date"/>
    <w:rsid w:val="00BD1A2C"/>
    <w:rPr>
      <w:rFonts w:eastAsia="Times New Roman"/>
      <w:sz w:val="24"/>
      <w:szCs w:val="24"/>
      <w:lang w:eastAsia="ko-KR"/>
    </w:rPr>
  </w:style>
  <w:style w:type="paragraph" w:customStyle="1" w:styleId="ConfidentialPageDate">
    <w:name w:val="Confidential  Page #  Date"/>
    <w:rsid w:val="00BD1A2C"/>
    <w:rPr>
      <w:rFonts w:eastAsia="Times New Roman"/>
      <w:sz w:val="24"/>
      <w:szCs w:val="24"/>
      <w:lang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eastAsia="en-US"/>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eastAsia="ja-JP"/>
    </w:rPr>
  </w:style>
  <w:style w:type="paragraph" w:customStyle="1" w:styleId="TAJ">
    <w:name w:val="TAJ"/>
    <w:basedOn w:val="TH"/>
    <w:rsid w:val="00BD1A2C"/>
    <w:rPr>
      <w:rFonts w:eastAsia="Times New Roman"/>
      <w:bCs/>
    </w:rPr>
  </w:style>
  <w:style w:type="paragraph" w:customStyle="1" w:styleId="Guidance">
    <w:name w:val="Guidance"/>
    <w:basedOn w:val="Normal"/>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rPr>
  </w:style>
  <w:style w:type="paragraph" w:customStyle="1" w:styleId="b10">
    <w:name w:val="b1"/>
    <w:basedOn w:val="Normal"/>
    <w:rsid w:val="00BD1A2C"/>
    <w:pPr>
      <w:spacing w:before="100" w:beforeAutospacing="1" w:after="100" w:afterAutospacing="1"/>
    </w:pPr>
    <w:rPr>
      <w:rFonts w:eastAsia="Times New Roman"/>
      <w:sz w:val="24"/>
      <w:szCs w:val="24"/>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eastAsia="en-US"/>
    </w:rPr>
  </w:style>
  <w:style w:type="paragraph" w:customStyle="1" w:styleId="ZC">
    <w:name w:val="ZC"/>
    <w:rsid w:val="00BD1A2C"/>
    <w:pPr>
      <w:spacing w:line="360" w:lineRule="atLeast"/>
      <w:jc w:val="center"/>
    </w:pPr>
    <w:rPr>
      <w:rFonts w:eastAsia="MS Mincho"/>
      <w:lang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eastAsia="en-GB"/>
    </w:rPr>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rPr>
  </w:style>
  <w:style w:type="character" w:customStyle="1" w:styleId="PLChar">
    <w:name w:val="PL Char"/>
    <w:link w:val="PL"/>
    <w:rsid w:val="004C37A6"/>
    <w:rPr>
      <w:rFonts w:ascii="Courier New" w:eastAsia="Times New Roman" w:hAnsi="Courier New" w:cs="Courier New"/>
      <w:noProof/>
      <w:sz w:val="16"/>
      <w:szCs w:val="16"/>
      <w:lang w:val="en-US" w:eastAsia="en-US"/>
    </w:rPr>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rsid w:val="0078213F"/>
    <w:pPr>
      <w:keepLines/>
      <w:tabs>
        <w:tab w:val="left" w:pos="1247"/>
        <w:tab w:val="left" w:pos="2552"/>
        <w:tab w:val="left" w:pos="3856"/>
        <w:tab w:val="left" w:pos="5216"/>
        <w:tab w:val="left" w:pos="6464"/>
        <w:tab w:val="left" w:pos="7768"/>
        <w:tab w:val="left" w:pos="9072"/>
        <w:tab w:val="left" w:pos="10206"/>
      </w:tabs>
      <w:ind w:left="2552"/>
    </w:pPr>
    <w:rPr>
      <w:rFonts w:ascii="Arial" w:eastAsia="Times New Roman" w:hAnsi="Arial"/>
      <w:sz w:val="22"/>
      <w:lang w:val="en-US" w:eastAsia="en-US"/>
    </w:rPr>
  </w:style>
  <w:style w:type="paragraph" w:customStyle="1" w:styleId="references">
    <w:name w:val="references"/>
    <w:uiPriority w:val="99"/>
    <w:rsid w:val="001A2380"/>
    <w:pPr>
      <w:numPr>
        <w:numId w:val="6"/>
      </w:numPr>
      <w:spacing w:after="50" w:line="180" w:lineRule="exact"/>
      <w:jc w:val="both"/>
    </w:pPr>
    <w:rPr>
      <w:rFonts w:eastAsia="MS Mincho"/>
      <w:noProof/>
      <w:szCs w:val="16"/>
      <w:lang w:val="en-US" w:eastAsia="en-US"/>
    </w:rPr>
  </w:style>
  <w:style w:type="character" w:styleId="PlaceholderText">
    <w:name w:val="Placeholder Text"/>
    <w:basedOn w:val="DefaultParagraphFont"/>
    <w:uiPriority w:val="99"/>
    <w:semiHidden/>
    <w:rsid w:val="00731ECF"/>
    <w:rPr>
      <w:color w:val="808080"/>
    </w:rPr>
  </w:style>
  <w:style w:type="character" w:customStyle="1" w:styleId="apple-converted-space">
    <w:name w:val="apple-converted-space"/>
    <w:basedOn w:val="DefaultParagraphFont"/>
    <w:rsid w:val="009A1002"/>
  </w:style>
  <w:style w:type="character" w:customStyle="1" w:styleId="ListParagraphChar">
    <w:name w:val="List Paragraph Char"/>
    <w:aliases w:val="- Bullets Char,목록 단락 Char,?? ?? Char,????? Char,???? Char,Lista1 Char,列出段落1 Char,中等深浅网格 1 - 着色 21 Char,列表段落 Char,¥¡¡¡¡ì¬º¥¹¥È¶ÎÂä Char,ÁÐ³ö¶ÎÂä Char,列表段落1 Char,—ño’i—Ž Char,¥ê¥¹¥È¶ÎÂä Char,1st level - Bullet List Paragraph Char"/>
    <w:link w:val="ListParagraph"/>
    <w:uiPriority w:val="34"/>
    <w:qFormat/>
    <w:locked/>
    <w:rsid w:val="00A81690"/>
    <w:rPr>
      <w:rFonts w:eastAsia="Times New Roman"/>
      <w:lang w:eastAsia="en-US"/>
    </w:rPr>
  </w:style>
  <w:style w:type="paragraph" w:customStyle="1" w:styleId="Proposal">
    <w:name w:val="Proposal"/>
    <w:basedOn w:val="Normal"/>
    <w:rsid w:val="00CA3F1C"/>
    <w:pPr>
      <w:tabs>
        <w:tab w:val="left" w:pos="1701"/>
      </w:tabs>
      <w:spacing w:after="180"/>
      <w:ind w:left="1701" w:hanging="1701"/>
    </w:pPr>
    <w:rPr>
      <w:rFonts w:eastAsia="Times New Roman"/>
      <w:b/>
      <w:lang w:val="en-GB"/>
    </w:rPr>
  </w:style>
  <w:style w:type="paragraph" w:customStyle="1" w:styleId="CH">
    <w:name w:val="CH"/>
    <w:basedOn w:val="Normal"/>
    <w:rsid w:val="00C4648D"/>
    <w:pPr>
      <w:tabs>
        <w:tab w:val="left" w:pos="2268"/>
        <w:tab w:val="right" w:pos="7920"/>
        <w:tab w:val="right" w:pos="9639"/>
      </w:tabs>
      <w:spacing w:line="256" w:lineRule="auto"/>
    </w:pPr>
    <w:rPr>
      <w:rFonts w:ascii="Arial" w:eastAsiaTheme="minorEastAsia" w:hAnsi="Arial" w:cs="Arial"/>
      <w:b/>
      <w:sz w:val="24"/>
      <w:szCs w:val="22"/>
    </w:rPr>
  </w:style>
  <w:style w:type="paragraph" w:customStyle="1" w:styleId="Observation">
    <w:name w:val="Observation"/>
    <w:basedOn w:val="Normal"/>
    <w:qFormat/>
    <w:rsid w:val="00E66262"/>
    <w:pPr>
      <w:numPr>
        <w:numId w:val="8"/>
      </w:numPr>
      <w:tabs>
        <w:tab w:val="left" w:pos="1701"/>
      </w:tabs>
      <w:overflowPunct w:val="0"/>
      <w:autoSpaceDE w:val="0"/>
      <w:autoSpaceDN w:val="0"/>
      <w:adjustRightInd w:val="0"/>
      <w:spacing w:after="120"/>
      <w:ind w:left="1775" w:hanging="357"/>
      <w:jc w:val="both"/>
      <w:textAlignment w:val="baseline"/>
    </w:pPr>
    <w:rPr>
      <w:rFonts w:ascii="Arial" w:eastAsia="Times New Roman" w:hAnsi="Arial"/>
      <w:b/>
      <w:bCs/>
      <w:lang w:val="en-GB" w:eastAsia="zh-CN"/>
    </w:rPr>
  </w:style>
  <w:style w:type="character" w:styleId="UnresolvedMention">
    <w:name w:val="Unresolved Mention"/>
    <w:basedOn w:val="DefaultParagraphFont"/>
    <w:uiPriority w:val="99"/>
    <w:unhideWhenUsed/>
    <w:rsid w:val="004949CD"/>
    <w:rPr>
      <w:color w:val="605E5C"/>
      <w:shd w:val="clear" w:color="auto" w:fill="E1DFDD"/>
    </w:rPr>
  </w:style>
  <w:style w:type="character" w:styleId="Mention">
    <w:name w:val="Mention"/>
    <w:basedOn w:val="DefaultParagraphFont"/>
    <w:uiPriority w:val="99"/>
    <w:unhideWhenUsed/>
    <w:rsid w:val="004949CD"/>
    <w:rPr>
      <w:color w:val="2B579A"/>
      <w:shd w:val="clear" w:color="auto" w:fill="E1DFDD"/>
    </w:rPr>
  </w:style>
  <w:style w:type="character" w:customStyle="1" w:styleId="cf01">
    <w:name w:val="cf01"/>
    <w:basedOn w:val="DefaultParagraphFont"/>
    <w:rsid w:val="00EB2D0B"/>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17397633">
      <w:bodyDiv w:val="1"/>
      <w:marLeft w:val="0"/>
      <w:marRight w:val="0"/>
      <w:marTop w:val="0"/>
      <w:marBottom w:val="0"/>
      <w:divBdr>
        <w:top w:val="none" w:sz="0" w:space="0" w:color="auto"/>
        <w:left w:val="none" w:sz="0" w:space="0" w:color="auto"/>
        <w:bottom w:val="none" w:sz="0" w:space="0" w:color="auto"/>
        <w:right w:val="none" w:sz="0" w:space="0" w:color="auto"/>
      </w:divBdr>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80563755">
      <w:bodyDiv w:val="1"/>
      <w:marLeft w:val="0"/>
      <w:marRight w:val="0"/>
      <w:marTop w:val="0"/>
      <w:marBottom w:val="0"/>
      <w:divBdr>
        <w:top w:val="none" w:sz="0" w:space="0" w:color="auto"/>
        <w:left w:val="none" w:sz="0" w:space="0" w:color="auto"/>
        <w:bottom w:val="none" w:sz="0" w:space="0" w:color="auto"/>
        <w:right w:val="none" w:sz="0" w:space="0" w:color="auto"/>
      </w:divBdr>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5025127">
      <w:bodyDiv w:val="1"/>
      <w:marLeft w:val="0"/>
      <w:marRight w:val="0"/>
      <w:marTop w:val="0"/>
      <w:marBottom w:val="0"/>
      <w:divBdr>
        <w:top w:val="none" w:sz="0" w:space="0" w:color="auto"/>
        <w:left w:val="none" w:sz="0" w:space="0" w:color="auto"/>
        <w:bottom w:val="none" w:sz="0" w:space="0" w:color="auto"/>
        <w:right w:val="none" w:sz="0" w:space="0" w:color="auto"/>
      </w:divBdr>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6458602">
      <w:bodyDiv w:val="1"/>
      <w:marLeft w:val="0"/>
      <w:marRight w:val="0"/>
      <w:marTop w:val="0"/>
      <w:marBottom w:val="0"/>
      <w:divBdr>
        <w:top w:val="none" w:sz="0" w:space="0" w:color="auto"/>
        <w:left w:val="none" w:sz="0" w:space="0" w:color="auto"/>
        <w:bottom w:val="none" w:sz="0" w:space="0" w:color="auto"/>
        <w:right w:val="none" w:sz="0" w:space="0" w:color="auto"/>
      </w:divBdr>
    </w:div>
    <w:div w:id="157812058">
      <w:bodyDiv w:val="1"/>
      <w:marLeft w:val="0"/>
      <w:marRight w:val="0"/>
      <w:marTop w:val="0"/>
      <w:marBottom w:val="0"/>
      <w:divBdr>
        <w:top w:val="none" w:sz="0" w:space="0" w:color="auto"/>
        <w:left w:val="none" w:sz="0" w:space="0" w:color="auto"/>
        <w:bottom w:val="none" w:sz="0" w:space="0" w:color="auto"/>
        <w:right w:val="none" w:sz="0" w:space="0" w:color="auto"/>
      </w:divBdr>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0820058">
      <w:bodyDiv w:val="1"/>
      <w:marLeft w:val="0"/>
      <w:marRight w:val="0"/>
      <w:marTop w:val="0"/>
      <w:marBottom w:val="0"/>
      <w:divBdr>
        <w:top w:val="none" w:sz="0" w:space="0" w:color="auto"/>
        <w:left w:val="none" w:sz="0" w:space="0" w:color="auto"/>
        <w:bottom w:val="none" w:sz="0" w:space="0" w:color="auto"/>
        <w:right w:val="none" w:sz="0" w:space="0" w:color="auto"/>
      </w:divBdr>
      <w:divsChild>
        <w:div w:id="2168683">
          <w:marLeft w:val="1166"/>
          <w:marRight w:val="0"/>
          <w:marTop w:val="58"/>
          <w:marBottom w:val="0"/>
          <w:divBdr>
            <w:top w:val="none" w:sz="0" w:space="0" w:color="auto"/>
            <w:left w:val="none" w:sz="0" w:space="0" w:color="auto"/>
            <w:bottom w:val="none" w:sz="0" w:space="0" w:color="auto"/>
            <w:right w:val="none" w:sz="0" w:space="0" w:color="auto"/>
          </w:divBdr>
        </w:div>
        <w:div w:id="82922220">
          <w:marLeft w:val="547"/>
          <w:marRight w:val="0"/>
          <w:marTop w:val="67"/>
          <w:marBottom w:val="0"/>
          <w:divBdr>
            <w:top w:val="none" w:sz="0" w:space="0" w:color="auto"/>
            <w:left w:val="none" w:sz="0" w:space="0" w:color="auto"/>
            <w:bottom w:val="none" w:sz="0" w:space="0" w:color="auto"/>
            <w:right w:val="none" w:sz="0" w:space="0" w:color="auto"/>
          </w:divBdr>
        </w:div>
        <w:div w:id="144322253">
          <w:marLeft w:val="1166"/>
          <w:marRight w:val="0"/>
          <w:marTop w:val="58"/>
          <w:marBottom w:val="0"/>
          <w:divBdr>
            <w:top w:val="none" w:sz="0" w:space="0" w:color="auto"/>
            <w:left w:val="none" w:sz="0" w:space="0" w:color="auto"/>
            <w:bottom w:val="none" w:sz="0" w:space="0" w:color="auto"/>
            <w:right w:val="none" w:sz="0" w:space="0" w:color="auto"/>
          </w:divBdr>
        </w:div>
        <w:div w:id="149640413">
          <w:marLeft w:val="547"/>
          <w:marRight w:val="0"/>
          <w:marTop w:val="67"/>
          <w:marBottom w:val="0"/>
          <w:divBdr>
            <w:top w:val="none" w:sz="0" w:space="0" w:color="auto"/>
            <w:left w:val="none" w:sz="0" w:space="0" w:color="auto"/>
            <w:bottom w:val="none" w:sz="0" w:space="0" w:color="auto"/>
            <w:right w:val="none" w:sz="0" w:space="0" w:color="auto"/>
          </w:divBdr>
        </w:div>
        <w:div w:id="347099677">
          <w:marLeft w:val="547"/>
          <w:marRight w:val="0"/>
          <w:marTop w:val="67"/>
          <w:marBottom w:val="0"/>
          <w:divBdr>
            <w:top w:val="none" w:sz="0" w:space="0" w:color="auto"/>
            <w:left w:val="none" w:sz="0" w:space="0" w:color="auto"/>
            <w:bottom w:val="none" w:sz="0" w:space="0" w:color="auto"/>
            <w:right w:val="none" w:sz="0" w:space="0" w:color="auto"/>
          </w:divBdr>
        </w:div>
        <w:div w:id="354118465">
          <w:marLeft w:val="547"/>
          <w:marRight w:val="0"/>
          <w:marTop w:val="67"/>
          <w:marBottom w:val="0"/>
          <w:divBdr>
            <w:top w:val="none" w:sz="0" w:space="0" w:color="auto"/>
            <w:left w:val="none" w:sz="0" w:space="0" w:color="auto"/>
            <w:bottom w:val="none" w:sz="0" w:space="0" w:color="auto"/>
            <w:right w:val="none" w:sz="0" w:space="0" w:color="auto"/>
          </w:divBdr>
        </w:div>
        <w:div w:id="365183042">
          <w:marLeft w:val="547"/>
          <w:marRight w:val="0"/>
          <w:marTop w:val="67"/>
          <w:marBottom w:val="0"/>
          <w:divBdr>
            <w:top w:val="none" w:sz="0" w:space="0" w:color="auto"/>
            <w:left w:val="none" w:sz="0" w:space="0" w:color="auto"/>
            <w:bottom w:val="none" w:sz="0" w:space="0" w:color="auto"/>
            <w:right w:val="none" w:sz="0" w:space="0" w:color="auto"/>
          </w:divBdr>
        </w:div>
        <w:div w:id="539703318">
          <w:marLeft w:val="1166"/>
          <w:marRight w:val="0"/>
          <w:marTop w:val="58"/>
          <w:marBottom w:val="0"/>
          <w:divBdr>
            <w:top w:val="none" w:sz="0" w:space="0" w:color="auto"/>
            <w:left w:val="none" w:sz="0" w:space="0" w:color="auto"/>
            <w:bottom w:val="none" w:sz="0" w:space="0" w:color="auto"/>
            <w:right w:val="none" w:sz="0" w:space="0" w:color="auto"/>
          </w:divBdr>
        </w:div>
        <w:div w:id="756823972">
          <w:marLeft w:val="1166"/>
          <w:marRight w:val="0"/>
          <w:marTop w:val="58"/>
          <w:marBottom w:val="0"/>
          <w:divBdr>
            <w:top w:val="none" w:sz="0" w:space="0" w:color="auto"/>
            <w:left w:val="none" w:sz="0" w:space="0" w:color="auto"/>
            <w:bottom w:val="none" w:sz="0" w:space="0" w:color="auto"/>
            <w:right w:val="none" w:sz="0" w:space="0" w:color="auto"/>
          </w:divBdr>
        </w:div>
        <w:div w:id="1030573384">
          <w:marLeft w:val="1166"/>
          <w:marRight w:val="0"/>
          <w:marTop w:val="58"/>
          <w:marBottom w:val="0"/>
          <w:divBdr>
            <w:top w:val="none" w:sz="0" w:space="0" w:color="auto"/>
            <w:left w:val="none" w:sz="0" w:space="0" w:color="auto"/>
            <w:bottom w:val="none" w:sz="0" w:space="0" w:color="auto"/>
            <w:right w:val="none" w:sz="0" w:space="0" w:color="auto"/>
          </w:divBdr>
        </w:div>
        <w:div w:id="1203907038">
          <w:marLeft w:val="1166"/>
          <w:marRight w:val="0"/>
          <w:marTop w:val="58"/>
          <w:marBottom w:val="0"/>
          <w:divBdr>
            <w:top w:val="none" w:sz="0" w:space="0" w:color="auto"/>
            <w:left w:val="none" w:sz="0" w:space="0" w:color="auto"/>
            <w:bottom w:val="none" w:sz="0" w:space="0" w:color="auto"/>
            <w:right w:val="none" w:sz="0" w:space="0" w:color="auto"/>
          </w:divBdr>
        </w:div>
        <w:div w:id="1334064575">
          <w:marLeft w:val="547"/>
          <w:marRight w:val="0"/>
          <w:marTop w:val="67"/>
          <w:marBottom w:val="0"/>
          <w:divBdr>
            <w:top w:val="none" w:sz="0" w:space="0" w:color="auto"/>
            <w:left w:val="none" w:sz="0" w:space="0" w:color="auto"/>
            <w:bottom w:val="none" w:sz="0" w:space="0" w:color="auto"/>
            <w:right w:val="none" w:sz="0" w:space="0" w:color="auto"/>
          </w:divBdr>
        </w:div>
        <w:div w:id="1464231989">
          <w:marLeft w:val="547"/>
          <w:marRight w:val="0"/>
          <w:marTop w:val="67"/>
          <w:marBottom w:val="0"/>
          <w:divBdr>
            <w:top w:val="none" w:sz="0" w:space="0" w:color="auto"/>
            <w:left w:val="none" w:sz="0" w:space="0" w:color="auto"/>
            <w:bottom w:val="none" w:sz="0" w:space="0" w:color="auto"/>
            <w:right w:val="none" w:sz="0" w:space="0" w:color="auto"/>
          </w:divBdr>
        </w:div>
        <w:div w:id="1707900212">
          <w:marLeft w:val="547"/>
          <w:marRight w:val="0"/>
          <w:marTop w:val="67"/>
          <w:marBottom w:val="0"/>
          <w:divBdr>
            <w:top w:val="none" w:sz="0" w:space="0" w:color="auto"/>
            <w:left w:val="none" w:sz="0" w:space="0" w:color="auto"/>
            <w:bottom w:val="none" w:sz="0" w:space="0" w:color="auto"/>
            <w:right w:val="none" w:sz="0" w:space="0" w:color="auto"/>
          </w:divBdr>
        </w:div>
        <w:div w:id="1710833546">
          <w:marLeft w:val="1166"/>
          <w:marRight w:val="0"/>
          <w:marTop w:val="58"/>
          <w:marBottom w:val="0"/>
          <w:divBdr>
            <w:top w:val="none" w:sz="0" w:space="0" w:color="auto"/>
            <w:left w:val="none" w:sz="0" w:space="0" w:color="auto"/>
            <w:bottom w:val="none" w:sz="0" w:space="0" w:color="auto"/>
            <w:right w:val="none" w:sz="0" w:space="0" w:color="auto"/>
          </w:divBdr>
        </w:div>
        <w:div w:id="1731802100">
          <w:marLeft w:val="547"/>
          <w:marRight w:val="0"/>
          <w:marTop w:val="67"/>
          <w:marBottom w:val="0"/>
          <w:divBdr>
            <w:top w:val="none" w:sz="0" w:space="0" w:color="auto"/>
            <w:left w:val="none" w:sz="0" w:space="0" w:color="auto"/>
            <w:bottom w:val="none" w:sz="0" w:space="0" w:color="auto"/>
            <w:right w:val="none" w:sz="0" w:space="0" w:color="auto"/>
          </w:divBdr>
        </w:div>
        <w:div w:id="1810709694">
          <w:marLeft w:val="547"/>
          <w:marRight w:val="0"/>
          <w:marTop w:val="67"/>
          <w:marBottom w:val="0"/>
          <w:divBdr>
            <w:top w:val="none" w:sz="0" w:space="0" w:color="auto"/>
            <w:left w:val="none" w:sz="0" w:space="0" w:color="auto"/>
            <w:bottom w:val="none" w:sz="0" w:space="0" w:color="auto"/>
            <w:right w:val="none" w:sz="0" w:space="0" w:color="auto"/>
          </w:divBdr>
        </w:div>
        <w:div w:id="2077166607">
          <w:marLeft w:val="1166"/>
          <w:marRight w:val="0"/>
          <w:marTop w:val="58"/>
          <w:marBottom w:val="0"/>
          <w:divBdr>
            <w:top w:val="none" w:sz="0" w:space="0" w:color="auto"/>
            <w:left w:val="none" w:sz="0" w:space="0" w:color="auto"/>
            <w:bottom w:val="none" w:sz="0" w:space="0" w:color="auto"/>
            <w:right w:val="none" w:sz="0" w:space="0" w:color="auto"/>
          </w:divBdr>
        </w:div>
        <w:div w:id="2109688766">
          <w:marLeft w:val="1166"/>
          <w:marRight w:val="0"/>
          <w:marTop w:val="58"/>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1432773">
      <w:bodyDiv w:val="1"/>
      <w:marLeft w:val="0"/>
      <w:marRight w:val="0"/>
      <w:marTop w:val="0"/>
      <w:marBottom w:val="0"/>
      <w:divBdr>
        <w:top w:val="none" w:sz="0" w:space="0" w:color="auto"/>
        <w:left w:val="none" w:sz="0" w:space="0" w:color="auto"/>
        <w:bottom w:val="none" w:sz="0" w:space="0" w:color="auto"/>
        <w:right w:val="none" w:sz="0" w:space="0" w:color="auto"/>
      </w:divBdr>
      <w:divsChild>
        <w:div w:id="1347707517">
          <w:marLeft w:val="360"/>
          <w:marRight w:val="0"/>
          <w:marTop w:val="200"/>
          <w:marBottom w:val="0"/>
          <w:divBdr>
            <w:top w:val="none" w:sz="0" w:space="0" w:color="auto"/>
            <w:left w:val="none" w:sz="0" w:space="0" w:color="auto"/>
            <w:bottom w:val="none" w:sz="0" w:space="0" w:color="auto"/>
            <w:right w:val="none" w:sz="0" w:space="0" w:color="auto"/>
          </w:divBdr>
        </w:div>
      </w:divsChild>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4580921">
      <w:bodyDiv w:val="1"/>
      <w:marLeft w:val="0"/>
      <w:marRight w:val="0"/>
      <w:marTop w:val="0"/>
      <w:marBottom w:val="0"/>
      <w:divBdr>
        <w:top w:val="none" w:sz="0" w:space="0" w:color="auto"/>
        <w:left w:val="none" w:sz="0" w:space="0" w:color="auto"/>
        <w:bottom w:val="none" w:sz="0" w:space="0" w:color="auto"/>
        <w:right w:val="none" w:sz="0" w:space="0" w:color="auto"/>
      </w:divBdr>
      <w:divsChild>
        <w:div w:id="37047505">
          <w:marLeft w:val="547"/>
          <w:marRight w:val="0"/>
          <w:marTop w:val="67"/>
          <w:marBottom w:val="0"/>
          <w:divBdr>
            <w:top w:val="none" w:sz="0" w:space="0" w:color="auto"/>
            <w:left w:val="none" w:sz="0" w:space="0" w:color="auto"/>
            <w:bottom w:val="none" w:sz="0" w:space="0" w:color="auto"/>
            <w:right w:val="none" w:sz="0" w:space="0" w:color="auto"/>
          </w:divBdr>
        </w:div>
        <w:div w:id="185219181">
          <w:marLeft w:val="547"/>
          <w:marRight w:val="0"/>
          <w:marTop w:val="67"/>
          <w:marBottom w:val="0"/>
          <w:divBdr>
            <w:top w:val="none" w:sz="0" w:space="0" w:color="auto"/>
            <w:left w:val="none" w:sz="0" w:space="0" w:color="auto"/>
            <w:bottom w:val="none" w:sz="0" w:space="0" w:color="auto"/>
            <w:right w:val="none" w:sz="0" w:space="0" w:color="auto"/>
          </w:divBdr>
        </w:div>
        <w:div w:id="226498213">
          <w:marLeft w:val="1166"/>
          <w:marRight w:val="0"/>
          <w:marTop w:val="58"/>
          <w:marBottom w:val="0"/>
          <w:divBdr>
            <w:top w:val="none" w:sz="0" w:space="0" w:color="auto"/>
            <w:left w:val="none" w:sz="0" w:space="0" w:color="auto"/>
            <w:bottom w:val="none" w:sz="0" w:space="0" w:color="auto"/>
            <w:right w:val="none" w:sz="0" w:space="0" w:color="auto"/>
          </w:divBdr>
        </w:div>
        <w:div w:id="380179268">
          <w:marLeft w:val="1166"/>
          <w:marRight w:val="0"/>
          <w:marTop w:val="58"/>
          <w:marBottom w:val="0"/>
          <w:divBdr>
            <w:top w:val="none" w:sz="0" w:space="0" w:color="auto"/>
            <w:left w:val="none" w:sz="0" w:space="0" w:color="auto"/>
            <w:bottom w:val="none" w:sz="0" w:space="0" w:color="auto"/>
            <w:right w:val="none" w:sz="0" w:space="0" w:color="auto"/>
          </w:divBdr>
        </w:div>
        <w:div w:id="503013189">
          <w:marLeft w:val="547"/>
          <w:marRight w:val="0"/>
          <w:marTop w:val="67"/>
          <w:marBottom w:val="0"/>
          <w:divBdr>
            <w:top w:val="none" w:sz="0" w:space="0" w:color="auto"/>
            <w:left w:val="none" w:sz="0" w:space="0" w:color="auto"/>
            <w:bottom w:val="none" w:sz="0" w:space="0" w:color="auto"/>
            <w:right w:val="none" w:sz="0" w:space="0" w:color="auto"/>
          </w:divBdr>
        </w:div>
        <w:div w:id="721513913">
          <w:marLeft w:val="547"/>
          <w:marRight w:val="0"/>
          <w:marTop w:val="67"/>
          <w:marBottom w:val="0"/>
          <w:divBdr>
            <w:top w:val="none" w:sz="0" w:space="0" w:color="auto"/>
            <w:left w:val="none" w:sz="0" w:space="0" w:color="auto"/>
            <w:bottom w:val="none" w:sz="0" w:space="0" w:color="auto"/>
            <w:right w:val="none" w:sz="0" w:space="0" w:color="auto"/>
          </w:divBdr>
        </w:div>
        <w:div w:id="730032604">
          <w:marLeft w:val="1166"/>
          <w:marRight w:val="0"/>
          <w:marTop w:val="58"/>
          <w:marBottom w:val="0"/>
          <w:divBdr>
            <w:top w:val="none" w:sz="0" w:space="0" w:color="auto"/>
            <w:left w:val="none" w:sz="0" w:space="0" w:color="auto"/>
            <w:bottom w:val="none" w:sz="0" w:space="0" w:color="auto"/>
            <w:right w:val="none" w:sz="0" w:space="0" w:color="auto"/>
          </w:divBdr>
        </w:div>
        <w:div w:id="755907799">
          <w:marLeft w:val="547"/>
          <w:marRight w:val="0"/>
          <w:marTop w:val="67"/>
          <w:marBottom w:val="0"/>
          <w:divBdr>
            <w:top w:val="none" w:sz="0" w:space="0" w:color="auto"/>
            <w:left w:val="none" w:sz="0" w:space="0" w:color="auto"/>
            <w:bottom w:val="none" w:sz="0" w:space="0" w:color="auto"/>
            <w:right w:val="none" w:sz="0" w:space="0" w:color="auto"/>
          </w:divBdr>
        </w:div>
        <w:div w:id="771701588">
          <w:marLeft w:val="1166"/>
          <w:marRight w:val="0"/>
          <w:marTop w:val="58"/>
          <w:marBottom w:val="0"/>
          <w:divBdr>
            <w:top w:val="none" w:sz="0" w:space="0" w:color="auto"/>
            <w:left w:val="none" w:sz="0" w:space="0" w:color="auto"/>
            <w:bottom w:val="none" w:sz="0" w:space="0" w:color="auto"/>
            <w:right w:val="none" w:sz="0" w:space="0" w:color="auto"/>
          </w:divBdr>
        </w:div>
        <w:div w:id="1116680380">
          <w:marLeft w:val="1166"/>
          <w:marRight w:val="0"/>
          <w:marTop w:val="58"/>
          <w:marBottom w:val="0"/>
          <w:divBdr>
            <w:top w:val="none" w:sz="0" w:space="0" w:color="auto"/>
            <w:left w:val="none" w:sz="0" w:space="0" w:color="auto"/>
            <w:bottom w:val="none" w:sz="0" w:space="0" w:color="auto"/>
            <w:right w:val="none" w:sz="0" w:space="0" w:color="auto"/>
          </w:divBdr>
        </w:div>
        <w:div w:id="1255670367">
          <w:marLeft w:val="547"/>
          <w:marRight w:val="0"/>
          <w:marTop w:val="67"/>
          <w:marBottom w:val="0"/>
          <w:divBdr>
            <w:top w:val="none" w:sz="0" w:space="0" w:color="auto"/>
            <w:left w:val="none" w:sz="0" w:space="0" w:color="auto"/>
            <w:bottom w:val="none" w:sz="0" w:space="0" w:color="auto"/>
            <w:right w:val="none" w:sz="0" w:space="0" w:color="auto"/>
          </w:divBdr>
        </w:div>
        <w:div w:id="1276449398">
          <w:marLeft w:val="1166"/>
          <w:marRight w:val="0"/>
          <w:marTop w:val="58"/>
          <w:marBottom w:val="0"/>
          <w:divBdr>
            <w:top w:val="none" w:sz="0" w:space="0" w:color="auto"/>
            <w:left w:val="none" w:sz="0" w:space="0" w:color="auto"/>
            <w:bottom w:val="none" w:sz="0" w:space="0" w:color="auto"/>
            <w:right w:val="none" w:sz="0" w:space="0" w:color="auto"/>
          </w:divBdr>
        </w:div>
        <w:div w:id="1592666456">
          <w:marLeft w:val="547"/>
          <w:marRight w:val="0"/>
          <w:marTop w:val="67"/>
          <w:marBottom w:val="0"/>
          <w:divBdr>
            <w:top w:val="none" w:sz="0" w:space="0" w:color="auto"/>
            <w:left w:val="none" w:sz="0" w:space="0" w:color="auto"/>
            <w:bottom w:val="none" w:sz="0" w:space="0" w:color="auto"/>
            <w:right w:val="none" w:sz="0" w:space="0" w:color="auto"/>
          </w:divBdr>
        </w:div>
        <w:div w:id="1596748442">
          <w:marLeft w:val="547"/>
          <w:marRight w:val="0"/>
          <w:marTop w:val="67"/>
          <w:marBottom w:val="0"/>
          <w:divBdr>
            <w:top w:val="none" w:sz="0" w:space="0" w:color="auto"/>
            <w:left w:val="none" w:sz="0" w:space="0" w:color="auto"/>
            <w:bottom w:val="none" w:sz="0" w:space="0" w:color="auto"/>
            <w:right w:val="none" w:sz="0" w:space="0" w:color="auto"/>
          </w:divBdr>
        </w:div>
        <w:div w:id="1633901453">
          <w:marLeft w:val="1166"/>
          <w:marRight w:val="0"/>
          <w:marTop w:val="58"/>
          <w:marBottom w:val="0"/>
          <w:divBdr>
            <w:top w:val="none" w:sz="0" w:space="0" w:color="auto"/>
            <w:left w:val="none" w:sz="0" w:space="0" w:color="auto"/>
            <w:bottom w:val="none" w:sz="0" w:space="0" w:color="auto"/>
            <w:right w:val="none" w:sz="0" w:space="0" w:color="auto"/>
          </w:divBdr>
        </w:div>
        <w:div w:id="1861896891">
          <w:marLeft w:val="547"/>
          <w:marRight w:val="0"/>
          <w:marTop w:val="67"/>
          <w:marBottom w:val="0"/>
          <w:divBdr>
            <w:top w:val="none" w:sz="0" w:space="0" w:color="auto"/>
            <w:left w:val="none" w:sz="0" w:space="0" w:color="auto"/>
            <w:bottom w:val="none" w:sz="0" w:space="0" w:color="auto"/>
            <w:right w:val="none" w:sz="0" w:space="0" w:color="auto"/>
          </w:divBdr>
        </w:div>
        <w:div w:id="2021733729">
          <w:marLeft w:val="1166"/>
          <w:marRight w:val="0"/>
          <w:marTop w:val="58"/>
          <w:marBottom w:val="0"/>
          <w:divBdr>
            <w:top w:val="none" w:sz="0" w:space="0" w:color="auto"/>
            <w:left w:val="none" w:sz="0" w:space="0" w:color="auto"/>
            <w:bottom w:val="none" w:sz="0" w:space="0" w:color="auto"/>
            <w:right w:val="none" w:sz="0" w:space="0" w:color="auto"/>
          </w:divBdr>
        </w:div>
        <w:div w:id="2040399931">
          <w:marLeft w:val="1166"/>
          <w:marRight w:val="0"/>
          <w:marTop w:val="58"/>
          <w:marBottom w:val="0"/>
          <w:divBdr>
            <w:top w:val="none" w:sz="0" w:space="0" w:color="auto"/>
            <w:left w:val="none" w:sz="0" w:space="0" w:color="auto"/>
            <w:bottom w:val="none" w:sz="0" w:space="0" w:color="auto"/>
            <w:right w:val="none" w:sz="0" w:space="0" w:color="auto"/>
          </w:divBdr>
        </w:div>
        <w:div w:id="2143840382">
          <w:marLeft w:val="547"/>
          <w:marRight w:val="0"/>
          <w:marTop w:val="67"/>
          <w:marBottom w:val="0"/>
          <w:divBdr>
            <w:top w:val="none" w:sz="0" w:space="0" w:color="auto"/>
            <w:left w:val="none" w:sz="0" w:space="0" w:color="auto"/>
            <w:bottom w:val="none" w:sz="0" w:space="0" w:color="auto"/>
            <w:right w:val="none" w:sz="0" w:space="0" w:color="auto"/>
          </w:divBdr>
        </w:div>
      </w:divsChild>
    </w:div>
    <w:div w:id="209652369">
      <w:bodyDiv w:val="1"/>
      <w:marLeft w:val="0"/>
      <w:marRight w:val="0"/>
      <w:marTop w:val="0"/>
      <w:marBottom w:val="0"/>
      <w:divBdr>
        <w:top w:val="none" w:sz="0" w:space="0" w:color="auto"/>
        <w:left w:val="none" w:sz="0" w:space="0" w:color="auto"/>
        <w:bottom w:val="none" w:sz="0" w:space="0" w:color="auto"/>
        <w:right w:val="none" w:sz="0" w:space="0" w:color="auto"/>
      </w:divBdr>
      <w:divsChild>
        <w:div w:id="149639798">
          <w:marLeft w:val="547"/>
          <w:marRight w:val="0"/>
          <w:marTop w:val="67"/>
          <w:marBottom w:val="0"/>
          <w:divBdr>
            <w:top w:val="none" w:sz="0" w:space="0" w:color="auto"/>
            <w:left w:val="none" w:sz="0" w:space="0" w:color="auto"/>
            <w:bottom w:val="none" w:sz="0" w:space="0" w:color="auto"/>
            <w:right w:val="none" w:sz="0" w:space="0" w:color="auto"/>
          </w:divBdr>
        </w:div>
        <w:div w:id="466749966">
          <w:marLeft w:val="547"/>
          <w:marRight w:val="0"/>
          <w:marTop w:val="67"/>
          <w:marBottom w:val="0"/>
          <w:divBdr>
            <w:top w:val="none" w:sz="0" w:space="0" w:color="auto"/>
            <w:left w:val="none" w:sz="0" w:space="0" w:color="auto"/>
            <w:bottom w:val="none" w:sz="0" w:space="0" w:color="auto"/>
            <w:right w:val="none" w:sz="0" w:space="0" w:color="auto"/>
          </w:divBdr>
        </w:div>
        <w:div w:id="481430818">
          <w:marLeft w:val="1166"/>
          <w:marRight w:val="0"/>
          <w:marTop w:val="58"/>
          <w:marBottom w:val="0"/>
          <w:divBdr>
            <w:top w:val="none" w:sz="0" w:space="0" w:color="auto"/>
            <w:left w:val="none" w:sz="0" w:space="0" w:color="auto"/>
            <w:bottom w:val="none" w:sz="0" w:space="0" w:color="auto"/>
            <w:right w:val="none" w:sz="0" w:space="0" w:color="auto"/>
          </w:divBdr>
        </w:div>
        <w:div w:id="590315395">
          <w:marLeft w:val="547"/>
          <w:marRight w:val="0"/>
          <w:marTop w:val="67"/>
          <w:marBottom w:val="0"/>
          <w:divBdr>
            <w:top w:val="none" w:sz="0" w:space="0" w:color="auto"/>
            <w:left w:val="none" w:sz="0" w:space="0" w:color="auto"/>
            <w:bottom w:val="none" w:sz="0" w:space="0" w:color="auto"/>
            <w:right w:val="none" w:sz="0" w:space="0" w:color="auto"/>
          </w:divBdr>
        </w:div>
        <w:div w:id="689450627">
          <w:marLeft w:val="547"/>
          <w:marRight w:val="0"/>
          <w:marTop w:val="67"/>
          <w:marBottom w:val="0"/>
          <w:divBdr>
            <w:top w:val="none" w:sz="0" w:space="0" w:color="auto"/>
            <w:left w:val="none" w:sz="0" w:space="0" w:color="auto"/>
            <w:bottom w:val="none" w:sz="0" w:space="0" w:color="auto"/>
            <w:right w:val="none" w:sz="0" w:space="0" w:color="auto"/>
          </w:divBdr>
        </w:div>
        <w:div w:id="768619100">
          <w:marLeft w:val="547"/>
          <w:marRight w:val="0"/>
          <w:marTop w:val="67"/>
          <w:marBottom w:val="0"/>
          <w:divBdr>
            <w:top w:val="none" w:sz="0" w:space="0" w:color="auto"/>
            <w:left w:val="none" w:sz="0" w:space="0" w:color="auto"/>
            <w:bottom w:val="none" w:sz="0" w:space="0" w:color="auto"/>
            <w:right w:val="none" w:sz="0" w:space="0" w:color="auto"/>
          </w:divBdr>
        </w:div>
        <w:div w:id="812865571">
          <w:marLeft w:val="1166"/>
          <w:marRight w:val="0"/>
          <w:marTop w:val="58"/>
          <w:marBottom w:val="0"/>
          <w:divBdr>
            <w:top w:val="none" w:sz="0" w:space="0" w:color="auto"/>
            <w:left w:val="none" w:sz="0" w:space="0" w:color="auto"/>
            <w:bottom w:val="none" w:sz="0" w:space="0" w:color="auto"/>
            <w:right w:val="none" w:sz="0" w:space="0" w:color="auto"/>
          </w:divBdr>
        </w:div>
        <w:div w:id="958414474">
          <w:marLeft w:val="547"/>
          <w:marRight w:val="0"/>
          <w:marTop w:val="67"/>
          <w:marBottom w:val="0"/>
          <w:divBdr>
            <w:top w:val="none" w:sz="0" w:space="0" w:color="auto"/>
            <w:left w:val="none" w:sz="0" w:space="0" w:color="auto"/>
            <w:bottom w:val="none" w:sz="0" w:space="0" w:color="auto"/>
            <w:right w:val="none" w:sz="0" w:space="0" w:color="auto"/>
          </w:divBdr>
        </w:div>
        <w:div w:id="984352694">
          <w:marLeft w:val="1166"/>
          <w:marRight w:val="0"/>
          <w:marTop w:val="58"/>
          <w:marBottom w:val="0"/>
          <w:divBdr>
            <w:top w:val="none" w:sz="0" w:space="0" w:color="auto"/>
            <w:left w:val="none" w:sz="0" w:space="0" w:color="auto"/>
            <w:bottom w:val="none" w:sz="0" w:space="0" w:color="auto"/>
            <w:right w:val="none" w:sz="0" w:space="0" w:color="auto"/>
          </w:divBdr>
        </w:div>
        <w:div w:id="1002775720">
          <w:marLeft w:val="547"/>
          <w:marRight w:val="0"/>
          <w:marTop w:val="67"/>
          <w:marBottom w:val="0"/>
          <w:divBdr>
            <w:top w:val="none" w:sz="0" w:space="0" w:color="auto"/>
            <w:left w:val="none" w:sz="0" w:space="0" w:color="auto"/>
            <w:bottom w:val="none" w:sz="0" w:space="0" w:color="auto"/>
            <w:right w:val="none" w:sz="0" w:space="0" w:color="auto"/>
          </w:divBdr>
        </w:div>
        <w:div w:id="1387023403">
          <w:marLeft w:val="547"/>
          <w:marRight w:val="0"/>
          <w:marTop w:val="67"/>
          <w:marBottom w:val="0"/>
          <w:divBdr>
            <w:top w:val="none" w:sz="0" w:space="0" w:color="auto"/>
            <w:left w:val="none" w:sz="0" w:space="0" w:color="auto"/>
            <w:bottom w:val="none" w:sz="0" w:space="0" w:color="auto"/>
            <w:right w:val="none" w:sz="0" w:space="0" w:color="auto"/>
          </w:divBdr>
        </w:div>
        <w:div w:id="1456214519">
          <w:marLeft w:val="547"/>
          <w:marRight w:val="0"/>
          <w:marTop w:val="67"/>
          <w:marBottom w:val="0"/>
          <w:divBdr>
            <w:top w:val="none" w:sz="0" w:space="0" w:color="auto"/>
            <w:left w:val="none" w:sz="0" w:space="0" w:color="auto"/>
            <w:bottom w:val="none" w:sz="0" w:space="0" w:color="auto"/>
            <w:right w:val="none" w:sz="0" w:space="0" w:color="auto"/>
          </w:divBdr>
        </w:div>
        <w:div w:id="1476872599">
          <w:marLeft w:val="1166"/>
          <w:marRight w:val="0"/>
          <w:marTop w:val="58"/>
          <w:marBottom w:val="0"/>
          <w:divBdr>
            <w:top w:val="none" w:sz="0" w:space="0" w:color="auto"/>
            <w:left w:val="none" w:sz="0" w:space="0" w:color="auto"/>
            <w:bottom w:val="none" w:sz="0" w:space="0" w:color="auto"/>
            <w:right w:val="none" w:sz="0" w:space="0" w:color="auto"/>
          </w:divBdr>
        </w:div>
        <w:div w:id="1519538066">
          <w:marLeft w:val="1166"/>
          <w:marRight w:val="0"/>
          <w:marTop w:val="58"/>
          <w:marBottom w:val="0"/>
          <w:divBdr>
            <w:top w:val="none" w:sz="0" w:space="0" w:color="auto"/>
            <w:left w:val="none" w:sz="0" w:space="0" w:color="auto"/>
            <w:bottom w:val="none" w:sz="0" w:space="0" w:color="auto"/>
            <w:right w:val="none" w:sz="0" w:space="0" w:color="auto"/>
          </w:divBdr>
        </w:div>
        <w:div w:id="1679111055">
          <w:marLeft w:val="547"/>
          <w:marRight w:val="0"/>
          <w:marTop w:val="67"/>
          <w:marBottom w:val="0"/>
          <w:divBdr>
            <w:top w:val="none" w:sz="0" w:space="0" w:color="auto"/>
            <w:left w:val="none" w:sz="0" w:space="0" w:color="auto"/>
            <w:bottom w:val="none" w:sz="0" w:space="0" w:color="auto"/>
            <w:right w:val="none" w:sz="0" w:space="0" w:color="auto"/>
          </w:divBdr>
        </w:div>
        <w:div w:id="1813789618">
          <w:marLeft w:val="1166"/>
          <w:marRight w:val="0"/>
          <w:marTop w:val="58"/>
          <w:marBottom w:val="0"/>
          <w:divBdr>
            <w:top w:val="none" w:sz="0" w:space="0" w:color="auto"/>
            <w:left w:val="none" w:sz="0" w:space="0" w:color="auto"/>
            <w:bottom w:val="none" w:sz="0" w:space="0" w:color="auto"/>
            <w:right w:val="none" w:sz="0" w:space="0" w:color="auto"/>
          </w:divBdr>
        </w:div>
        <w:div w:id="1861356252">
          <w:marLeft w:val="1166"/>
          <w:marRight w:val="0"/>
          <w:marTop w:val="58"/>
          <w:marBottom w:val="0"/>
          <w:divBdr>
            <w:top w:val="none" w:sz="0" w:space="0" w:color="auto"/>
            <w:left w:val="none" w:sz="0" w:space="0" w:color="auto"/>
            <w:bottom w:val="none" w:sz="0" w:space="0" w:color="auto"/>
            <w:right w:val="none" w:sz="0" w:space="0" w:color="auto"/>
          </w:divBdr>
        </w:div>
        <w:div w:id="1873031684">
          <w:marLeft w:val="1166"/>
          <w:marRight w:val="0"/>
          <w:marTop w:val="58"/>
          <w:marBottom w:val="0"/>
          <w:divBdr>
            <w:top w:val="none" w:sz="0" w:space="0" w:color="auto"/>
            <w:left w:val="none" w:sz="0" w:space="0" w:color="auto"/>
            <w:bottom w:val="none" w:sz="0" w:space="0" w:color="auto"/>
            <w:right w:val="none" w:sz="0" w:space="0" w:color="auto"/>
          </w:divBdr>
        </w:div>
        <w:div w:id="2030253080">
          <w:marLeft w:val="1166"/>
          <w:marRight w:val="0"/>
          <w:marTop w:val="58"/>
          <w:marBottom w:val="0"/>
          <w:divBdr>
            <w:top w:val="none" w:sz="0" w:space="0" w:color="auto"/>
            <w:left w:val="none" w:sz="0" w:space="0" w:color="auto"/>
            <w:bottom w:val="none" w:sz="0" w:space="0" w:color="auto"/>
            <w:right w:val="none" w:sz="0" w:space="0" w:color="auto"/>
          </w:divBdr>
        </w:div>
      </w:divsChild>
    </w:div>
    <w:div w:id="214973875">
      <w:bodyDiv w:val="1"/>
      <w:marLeft w:val="0"/>
      <w:marRight w:val="0"/>
      <w:marTop w:val="0"/>
      <w:marBottom w:val="0"/>
      <w:divBdr>
        <w:top w:val="none" w:sz="0" w:space="0" w:color="auto"/>
        <w:left w:val="none" w:sz="0" w:space="0" w:color="auto"/>
        <w:bottom w:val="none" w:sz="0" w:space="0" w:color="auto"/>
        <w:right w:val="none" w:sz="0" w:space="0" w:color="auto"/>
      </w:divBdr>
      <w:divsChild>
        <w:div w:id="28461571">
          <w:marLeft w:val="1166"/>
          <w:marRight w:val="0"/>
          <w:marTop w:val="58"/>
          <w:marBottom w:val="0"/>
          <w:divBdr>
            <w:top w:val="none" w:sz="0" w:space="0" w:color="auto"/>
            <w:left w:val="none" w:sz="0" w:space="0" w:color="auto"/>
            <w:bottom w:val="none" w:sz="0" w:space="0" w:color="auto"/>
            <w:right w:val="none" w:sz="0" w:space="0" w:color="auto"/>
          </w:divBdr>
        </w:div>
        <w:div w:id="697437088">
          <w:marLeft w:val="1166"/>
          <w:marRight w:val="0"/>
          <w:marTop w:val="58"/>
          <w:marBottom w:val="0"/>
          <w:divBdr>
            <w:top w:val="none" w:sz="0" w:space="0" w:color="auto"/>
            <w:left w:val="none" w:sz="0" w:space="0" w:color="auto"/>
            <w:bottom w:val="none" w:sz="0" w:space="0" w:color="auto"/>
            <w:right w:val="none" w:sz="0" w:space="0" w:color="auto"/>
          </w:divBdr>
        </w:div>
        <w:div w:id="1423138005">
          <w:marLeft w:val="547"/>
          <w:marRight w:val="0"/>
          <w:marTop w:val="67"/>
          <w:marBottom w:val="0"/>
          <w:divBdr>
            <w:top w:val="none" w:sz="0" w:space="0" w:color="auto"/>
            <w:left w:val="none" w:sz="0" w:space="0" w:color="auto"/>
            <w:bottom w:val="none" w:sz="0" w:space="0" w:color="auto"/>
            <w:right w:val="none" w:sz="0" w:space="0" w:color="auto"/>
          </w:divBdr>
        </w:div>
      </w:divsChild>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20754062">
      <w:bodyDiv w:val="1"/>
      <w:marLeft w:val="0"/>
      <w:marRight w:val="0"/>
      <w:marTop w:val="0"/>
      <w:marBottom w:val="0"/>
      <w:divBdr>
        <w:top w:val="none" w:sz="0" w:space="0" w:color="auto"/>
        <w:left w:val="none" w:sz="0" w:space="0" w:color="auto"/>
        <w:bottom w:val="none" w:sz="0" w:space="0" w:color="auto"/>
        <w:right w:val="none" w:sz="0" w:space="0" w:color="auto"/>
      </w:divBdr>
    </w:div>
    <w:div w:id="227307402">
      <w:bodyDiv w:val="1"/>
      <w:marLeft w:val="0"/>
      <w:marRight w:val="0"/>
      <w:marTop w:val="0"/>
      <w:marBottom w:val="0"/>
      <w:divBdr>
        <w:top w:val="none" w:sz="0" w:space="0" w:color="auto"/>
        <w:left w:val="none" w:sz="0" w:space="0" w:color="auto"/>
        <w:bottom w:val="none" w:sz="0" w:space="0" w:color="auto"/>
        <w:right w:val="none" w:sz="0" w:space="0" w:color="auto"/>
      </w:divBdr>
    </w:div>
    <w:div w:id="233317859">
      <w:bodyDiv w:val="1"/>
      <w:marLeft w:val="0"/>
      <w:marRight w:val="0"/>
      <w:marTop w:val="0"/>
      <w:marBottom w:val="0"/>
      <w:divBdr>
        <w:top w:val="none" w:sz="0" w:space="0" w:color="auto"/>
        <w:left w:val="none" w:sz="0" w:space="0" w:color="auto"/>
        <w:bottom w:val="none" w:sz="0" w:space="0" w:color="auto"/>
        <w:right w:val="none" w:sz="0" w:space="0" w:color="auto"/>
      </w:divBdr>
      <w:divsChild>
        <w:div w:id="171262666">
          <w:marLeft w:val="446"/>
          <w:marRight w:val="0"/>
          <w:marTop w:val="0"/>
          <w:marBottom w:val="0"/>
          <w:divBdr>
            <w:top w:val="none" w:sz="0" w:space="0" w:color="auto"/>
            <w:left w:val="none" w:sz="0" w:space="0" w:color="auto"/>
            <w:bottom w:val="none" w:sz="0" w:space="0" w:color="auto"/>
            <w:right w:val="none" w:sz="0" w:space="0" w:color="auto"/>
          </w:divBdr>
        </w:div>
        <w:div w:id="382023212">
          <w:marLeft w:val="446"/>
          <w:marRight w:val="0"/>
          <w:marTop w:val="0"/>
          <w:marBottom w:val="0"/>
          <w:divBdr>
            <w:top w:val="none" w:sz="0" w:space="0" w:color="auto"/>
            <w:left w:val="none" w:sz="0" w:space="0" w:color="auto"/>
            <w:bottom w:val="none" w:sz="0" w:space="0" w:color="auto"/>
            <w:right w:val="none" w:sz="0" w:space="0" w:color="auto"/>
          </w:divBdr>
        </w:div>
        <w:div w:id="788429837">
          <w:marLeft w:val="446"/>
          <w:marRight w:val="0"/>
          <w:marTop w:val="0"/>
          <w:marBottom w:val="0"/>
          <w:divBdr>
            <w:top w:val="none" w:sz="0" w:space="0" w:color="auto"/>
            <w:left w:val="none" w:sz="0" w:space="0" w:color="auto"/>
            <w:bottom w:val="none" w:sz="0" w:space="0" w:color="auto"/>
            <w:right w:val="none" w:sz="0" w:space="0" w:color="auto"/>
          </w:divBdr>
        </w:div>
        <w:div w:id="1116873067">
          <w:marLeft w:val="446"/>
          <w:marRight w:val="0"/>
          <w:marTop w:val="0"/>
          <w:marBottom w:val="0"/>
          <w:divBdr>
            <w:top w:val="none" w:sz="0" w:space="0" w:color="auto"/>
            <w:left w:val="none" w:sz="0" w:space="0" w:color="auto"/>
            <w:bottom w:val="none" w:sz="0" w:space="0" w:color="auto"/>
            <w:right w:val="none" w:sz="0" w:space="0" w:color="auto"/>
          </w:divBdr>
        </w:div>
        <w:div w:id="1256134505">
          <w:marLeft w:val="446"/>
          <w:marRight w:val="0"/>
          <w:marTop w:val="0"/>
          <w:marBottom w:val="0"/>
          <w:divBdr>
            <w:top w:val="none" w:sz="0" w:space="0" w:color="auto"/>
            <w:left w:val="none" w:sz="0" w:space="0" w:color="auto"/>
            <w:bottom w:val="none" w:sz="0" w:space="0" w:color="auto"/>
            <w:right w:val="none" w:sz="0" w:space="0" w:color="auto"/>
          </w:divBdr>
        </w:div>
        <w:div w:id="1314260127">
          <w:marLeft w:val="446"/>
          <w:marRight w:val="0"/>
          <w:marTop w:val="0"/>
          <w:marBottom w:val="0"/>
          <w:divBdr>
            <w:top w:val="none" w:sz="0" w:space="0" w:color="auto"/>
            <w:left w:val="none" w:sz="0" w:space="0" w:color="auto"/>
            <w:bottom w:val="none" w:sz="0" w:space="0" w:color="auto"/>
            <w:right w:val="none" w:sz="0" w:space="0" w:color="auto"/>
          </w:divBdr>
        </w:div>
        <w:div w:id="1499036980">
          <w:marLeft w:val="446"/>
          <w:marRight w:val="0"/>
          <w:marTop w:val="0"/>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71205575">
      <w:bodyDiv w:val="1"/>
      <w:marLeft w:val="0"/>
      <w:marRight w:val="0"/>
      <w:marTop w:val="0"/>
      <w:marBottom w:val="0"/>
      <w:divBdr>
        <w:top w:val="none" w:sz="0" w:space="0" w:color="auto"/>
        <w:left w:val="none" w:sz="0" w:space="0" w:color="auto"/>
        <w:bottom w:val="none" w:sz="0" w:space="0" w:color="auto"/>
        <w:right w:val="none" w:sz="0" w:space="0" w:color="auto"/>
      </w:divBdr>
      <w:divsChild>
        <w:div w:id="242182471">
          <w:marLeft w:val="360"/>
          <w:marRight w:val="0"/>
          <w:marTop w:val="200"/>
          <w:marBottom w:val="0"/>
          <w:divBdr>
            <w:top w:val="none" w:sz="0" w:space="0" w:color="auto"/>
            <w:left w:val="none" w:sz="0" w:space="0" w:color="auto"/>
            <w:bottom w:val="none" w:sz="0" w:space="0" w:color="auto"/>
            <w:right w:val="none" w:sz="0" w:space="0" w:color="auto"/>
          </w:divBdr>
        </w:div>
        <w:div w:id="329719577">
          <w:marLeft w:val="360"/>
          <w:marRight w:val="0"/>
          <w:marTop w:val="200"/>
          <w:marBottom w:val="0"/>
          <w:divBdr>
            <w:top w:val="none" w:sz="0" w:space="0" w:color="auto"/>
            <w:left w:val="none" w:sz="0" w:space="0" w:color="auto"/>
            <w:bottom w:val="none" w:sz="0" w:space="0" w:color="auto"/>
            <w:right w:val="none" w:sz="0" w:space="0" w:color="auto"/>
          </w:divBdr>
        </w:div>
        <w:div w:id="558174089">
          <w:marLeft w:val="1080"/>
          <w:marRight w:val="0"/>
          <w:marTop w:val="100"/>
          <w:marBottom w:val="0"/>
          <w:divBdr>
            <w:top w:val="none" w:sz="0" w:space="0" w:color="auto"/>
            <w:left w:val="none" w:sz="0" w:space="0" w:color="auto"/>
            <w:bottom w:val="none" w:sz="0" w:space="0" w:color="auto"/>
            <w:right w:val="none" w:sz="0" w:space="0" w:color="auto"/>
          </w:divBdr>
        </w:div>
        <w:div w:id="1707676457">
          <w:marLeft w:val="360"/>
          <w:marRight w:val="0"/>
          <w:marTop w:val="200"/>
          <w:marBottom w:val="0"/>
          <w:divBdr>
            <w:top w:val="none" w:sz="0" w:space="0" w:color="auto"/>
            <w:left w:val="none" w:sz="0" w:space="0" w:color="auto"/>
            <w:bottom w:val="none" w:sz="0" w:space="0" w:color="auto"/>
            <w:right w:val="none" w:sz="0" w:space="0" w:color="auto"/>
          </w:divBdr>
        </w:div>
      </w:divsChild>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08561959">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4807074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4427007">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3777124">
      <w:bodyDiv w:val="1"/>
      <w:marLeft w:val="0"/>
      <w:marRight w:val="0"/>
      <w:marTop w:val="0"/>
      <w:marBottom w:val="0"/>
      <w:divBdr>
        <w:top w:val="none" w:sz="0" w:space="0" w:color="auto"/>
        <w:left w:val="none" w:sz="0" w:space="0" w:color="auto"/>
        <w:bottom w:val="none" w:sz="0" w:space="0" w:color="auto"/>
        <w:right w:val="none" w:sz="0" w:space="0" w:color="auto"/>
      </w:divBdr>
    </w:div>
    <w:div w:id="398870062">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19064027">
      <w:bodyDiv w:val="1"/>
      <w:marLeft w:val="0"/>
      <w:marRight w:val="0"/>
      <w:marTop w:val="0"/>
      <w:marBottom w:val="0"/>
      <w:divBdr>
        <w:top w:val="none" w:sz="0" w:space="0" w:color="auto"/>
        <w:left w:val="none" w:sz="0" w:space="0" w:color="auto"/>
        <w:bottom w:val="none" w:sz="0" w:space="0" w:color="auto"/>
        <w:right w:val="none" w:sz="0" w:space="0" w:color="auto"/>
      </w:divBdr>
      <w:divsChild>
        <w:div w:id="576987592">
          <w:marLeft w:val="1080"/>
          <w:marRight w:val="0"/>
          <w:marTop w:val="100"/>
          <w:marBottom w:val="0"/>
          <w:divBdr>
            <w:top w:val="none" w:sz="0" w:space="0" w:color="auto"/>
            <w:left w:val="none" w:sz="0" w:space="0" w:color="auto"/>
            <w:bottom w:val="none" w:sz="0" w:space="0" w:color="auto"/>
            <w:right w:val="none" w:sz="0" w:space="0" w:color="auto"/>
          </w:divBdr>
        </w:div>
      </w:divsChild>
    </w:div>
    <w:div w:id="429660294">
      <w:bodyDiv w:val="1"/>
      <w:marLeft w:val="0"/>
      <w:marRight w:val="0"/>
      <w:marTop w:val="0"/>
      <w:marBottom w:val="0"/>
      <w:divBdr>
        <w:top w:val="none" w:sz="0" w:space="0" w:color="auto"/>
        <w:left w:val="none" w:sz="0" w:space="0" w:color="auto"/>
        <w:bottom w:val="none" w:sz="0" w:space="0" w:color="auto"/>
        <w:right w:val="none" w:sz="0" w:space="0" w:color="auto"/>
      </w:divBdr>
    </w:div>
    <w:div w:id="431358133">
      <w:bodyDiv w:val="1"/>
      <w:marLeft w:val="0"/>
      <w:marRight w:val="0"/>
      <w:marTop w:val="0"/>
      <w:marBottom w:val="0"/>
      <w:divBdr>
        <w:top w:val="none" w:sz="0" w:space="0" w:color="auto"/>
        <w:left w:val="none" w:sz="0" w:space="0" w:color="auto"/>
        <w:bottom w:val="none" w:sz="0" w:space="0" w:color="auto"/>
        <w:right w:val="none" w:sz="0" w:space="0" w:color="auto"/>
      </w:divBdr>
      <w:divsChild>
        <w:div w:id="98062628">
          <w:marLeft w:val="1166"/>
          <w:marRight w:val="0"/>
          <w:marTop w:val="67"/>
          <w:marBottom w:val="0"/>
          <w:divBdr>
            <w:top w:val="none" w:sz="0" w:space="0" w:color="auto"/>
            <w:left w:val="none" w:sz="0" w:space="0" w:color="auto"/>
            <w:bottom w:val="none" w:sz="0" w:space="0" w:color="auto"/>
            <w:right w:val="none" w:sz="0" w:space="0" w:color="auto"/>
          </w:divBdr>
        </w:div>
        <w:div w:id="444618512">
          <w:marLeft w:val="1166"/>
          <w:marRight w:val="0"/>
          <w:marTop w:val="67"/>
          <w:marBottom w:val="0"/>
          <w:divBdr>
            <w:top w:val="none" w:sz="0" w:space="0" w:color="auto"/>
            <w:left w:val="none" w:sz="0" w:space="0" w:color="auto"/>
            <w:bottom w:val="none" w:sz="0" w:space="0" w:color="auto"/>
            <w:right w:val="none" w:sz="0" w:space="0" w:color="auto"/>
          </w:divBdr>
        </w:div>
        <w:div w:id="590939949">
          <w:marLeft w:val="1166"/>
          <w:marRight w:val="0"/>
          <w:marTop w:val="86"/>
          <w:marBottom w:val="0"/>
          <w:divBdr>
            <w:top w:val="none" w:sz="0" w:space="0" w:color="auto"/>
            <w:left w:val="none" w:sz="0" w:space="0" w:color="auto"/>
            <w:bottom w:val="none" w:sz="0" w:space="0" w:color="auto"/>
            <w:right w:val="none" w:sz="0" w:space="0" w:color="auto"/>
          </w:divBdr>
        </w:div>
        <w:div w:id="672024808">
          <w:marLeft w:val="547"/>
          <w:marRight w:val="0"/>
          <w:marTop w:val="86"/>
          <w:marBottom w:val="0"/>
          <w:divBdr>
            <w:top w:val="none" w:sz="0" w:space="0" w:color="auto"/>
            <w:left w:val="none" w:sz="0" w:space="0" w:color="auto"/>
            <w:bottom w:val="none" w:sz="0" w:space="0" w:color="auto"/>
            <w:right w:val="none" w:sz="0" w:space="0" w:color="auto"/>
          </w:divBdr>
        </w:div>
        <w:div w:id="1400857843">
          <w:marLeft w:val="547"/>
          <w:marRight w:val="0"/>
          <w:marTop w:val="86"/>
          <w:marBottom w:val="0"/>
          <w:divBdr>
            <w:top w:val="none" w:sz="0" w:space="0" w:color="auto"/>
            <w:left w:val="none" w:sz="0" w:space="0" w:color="auto"/>
            <w:bottom w:val="none" w:sz="0" w:space="0" w:color="auto"/>
            <w:right w:val="none" w:sz="0" w:space="0" w:color="auto"/>
          </w:divBdr>
        </w:div>
        <w:div w:id="1439568927">
          <w:marLeft w:val="1166"/>
          <w:marRight w:val="0"/>
          <w:marTop w:val="67"/>
          <w:marBottom w:val="0"/>
          <w:divBdr>
            <w:top w:val="none" w:sz="0" w:space="0" w:color="auto"/>
            <w:left w:val="none" w:sz="0" w:space="0" w:color="auto"/>
            <w:bottom w:val="none" w:sz="0" w:space="0" w:color="auto"/>
            <w:right w:val="none" w:sz="0" w:space="0" w:color="auto"/>
          </w:divBdr>
        </w:div>
        <w:div w:id="1694767471">
          <w:marLeft w:val="547"/>
          <w:marRight w:val="0"/>
          <w:marTop w:val="86"/>
          <w:marBottom w:val="0"/>
          <w:divBdr>
            <w:top w:val="none" w:sz="0" w:space="0" w:color="auto"/>
            <w:left w:val="none" w:sz="0" w:space="0" w:color="auto"/>
            <w:bottom w:val="none" w:sz="0" w:space="0" w:color="auto"/>
            <w:right w:val="none" w:sz="0" w:space="0" w:color="auto"/>
          </w:divBdr>
        </w:div>
      </w:divsChild>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4614578">
      <w:bodyDiv w:val="1"/>
      <w:marLeft w:val="0"/>
      <w:marRight w:val="0"/>
      <w:marTop w:val="0"/>
      <w:marBottom w:val="0"/>
      <w:divBdr>
        <w:top w:val="none" w:sz="0" w:space="0" w:color="auto"/>
        <w:left w:val="none" w:sz="0" w:space="0" w:color="auto"/>
        <w:bottom w:val="none" w:sz="0" w:space="0" w:color="auto"/>
        <w:right w:val="none" w:sz="0" w:space="0" w:color="auto"/>
      </w:divBdr>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4057470">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82813306">
      <w:bodyDiv w:val="1"/>
      <w:marLeft w:val="0"/>
      <w:marRight w:val="0"/>
      <w:marTop w:val="0"/>
      <w:marBottom w:val="0"/>
      <w:divBdr>
        <w:top w:val="none" w:sz="0" w:space="0" w:color="auto"/>
        <w:left w:val="none" w:sz="0" w:space="0" w:color="auto"/>
        <w:bottom w:val="none" w:sz="0" w:space="0" w:color="auto"/>
        <w:right w:val="none" w:sz="0" w:space="0" w:color="auto"/>
      </w:divBdr>
      <w:divsChild>
        <w:div w:id="1755201414">
          <w:marLeft w:val="1800"/>
          <w:marRight w:val="0"/>
          <w:marTop w:val="100"/>
          <w:marBottom w:val="0"/>
          <w:divBdr>
            <w:top w:val="none" w:sz="0" w:space="0" w:color="auto"/>
            <w:left w:val="none" w:sz="0" w:space="0" w:color="auto"/>
            <w:bottom w:val="none" w:sz="0" w:space="0" w:color="auto"/>
            <w:right w:val="none" w:sz="0" w:space="0" w:color="auto"/>
          </w:divBdr>
        </w:div>
      </w:divsChild>
    </w:div>
    <w:div w:id="492378656">
      <w:bodyDiv w:val="1"/>
      <w:marLeft w:val="0"/>
      <w:marRight w:val="0"/>
      <w:marTop w:val="0"/>
      <w:marBottom w:val="0"/>
      <w:divBdr>
        <w:top w:val="none" w:sz="0" w:space="0" w:color="auto"/>
        <w:left w:val="none" w:sz="0" w:space="0" w:color="auto"/>
        <w:bottom w:val="none" w:sz="0" w:space="0" w:color="auto"/>
        <w:right w:val="none" w:sz="0" w:space="0" w:color="auto"/>
      </w:divBdr>
      <w:divsChild>
        <w:div w:id="568270497">
          <w:marLeft w:val="547"/>
          <w:marRight w:val="0"/>
          <w:marTop w:val="91"/>
          <w:marBottom w:val="0"/>
          <w:divBdr>
            <w:top w:val="none" w:sz="0" w:space="0" w:color="auto"/>
            <w:left w:val="none" w:sz="0" w:space="0" w:color="auto"/>
            <w:bottom w:val="none" w:sz="0" w:space="0" w:color="auto"/>
            <w:right w:val="none" w:sz="0" w:space="0" w:color="auto"/>
          </w:divBdr>
        </w:div>
        <w:div w:id="730808340">
          <w:marLeft w:val="1166"/>
          <w:marRight w:val="0"/>
          <w:marTop w:val="82"/>
          <w:marBottom w:val="0"/>
          <w:divBdr>
            <w:top w:val="none" w:sz="0" w:space="0" w:color="auto"/>
            <w:left w:val="none" w:sz="0" w:space="0" w:color="auto"/>
            <w:bottom w:val="none" w:sz="0" w:space="0" w:color="auto"/>
            <w:right w:val="none" w:sz="0" w:space="0" w:color="auto"/>
          </w:divBdr>
        </w:div>
        <w:div w:id="947394677">
          <w:marLeft w:val="1800"/>
          <w:marRight w:val="0"/>
          <w:marTop w:val="72"/>
          <w:marBottom w:val="0"/>
          <w:divBdr>
            <w:top w:val="none" w:sz="0" w:space="0" w:color="auto"/>
            <w:left w:val="none" w:sz="0" w:space="0" w:color="auto"/>
            <w:bottom w:val="none" w:sz="0" w:space="0" w:color="auto"/>
            <w:right w:val="none" w:sz="0" w:space="0" w:color="auto"/>
          </w:divBdr>
        </w:div>
        <w:div w:id="1233542833">
          <w:marLeft w:val="1166"/>
          <w:marRight w:val="0"/>
          <w:marTop w:val="82"/>
          <w:marBottom w:val="0"/>
          <w:divBdr>
            <w:top w:val="none" w:sz="0" w:space="0" w:color="auto"/>
            <w:left w:val="none" w:sz="0" w:space="0" w:color="auto"/>
            <w:bottom w:val="none" w:sz="0" w:space="0" w:color="auto"/>
            <w:right w:val="none" w:sz="0" w:space="0" w:color="auto"/>
          </w:divBdr>
        </w:div>
        <w:div w:id="1421558591">
          <w:marLeft w:val="1800"/>
          <w:marRight w:val="0"/>
          <w:marTop w:val="72"/>
          <w:marBottom w:val="0"/>
          <w:divBdr>
            <w:top w:val="none" w:sz="0" w:space="0" w:color="auto"/>
            <w:left w:val="none" w:sz="0" w:space="0" w:color="auto"/>
            <w:bottom w:val="none" w:sz="0" w:space="0" w:color="auto"/>
            <w:right w:val="none" w:sz="0" w:space="0" w:color="auto"/>
          </w:divBdr>
        </w:div>
        <w:div w:id="1476989595">
          <w:marLeft w:val="547"/>
          <w:marRight w:val="0"/>
          <w:marTop w:val="91"/>
          <w:marBottom w:val="0"/>
          <w:divBdr>
            <w:top w:val="none" w:sz="0" w:space="0" w:color="auto"/>
            <w:left w:val="none" w:sz="0" w:space="0" w:color="auto"/>
            <w:bottom w:val="none" w:sz="0" w:space="0" w:color="auto"/>
            <w:right w:val="none" w:sz="0" w:space="0" w:color="auto"/>
          </w:divBdr>
        </w:div>
        <w:div w:id="1631857235">
          <w:marLeft w:val="1800"/>
          <w:marRight w:val="0"/>
          <w:marTop w:val="72"/>
          <w:marBottom w:val="0"/>
          <w:divBdr>
            <w:top w:val="none" w:sz="0" w:space="0" w:color="auto"/>
            <w:left w:val="none" w:sz="0" w:space="0" w:color="auto"/>
            <w:bottom w:val="none" w:sz="0" w:space="0" w:color="auto"/>
            <w:right w:val="none" w:sz="0" w:space="0" w:color="auto"/>
          </w:divBdr>
        </w:div>
        <w:div w:id="1776975435">
          <w:marLeft w:val="547"/>
          <w:marRight w:val="0"/>
          <w:marTop w:val="91"/>
          <w:marBottom w:val="0"/>
          <w:divBdr>
            <w:top w:val="none" w:sz="0" w:space="0" w:color="auto"/>
            <w:left w:val="none" w:sz="0" w:space="0" w:color="auto"/>
            <w:bottom w:val="none" w:sz="0" w:space="0" w:color="auto"/>
            <w:right w:val="none" w:sz="0" w:space="0" w:color="auto"/>
          </w:divBdr>
        </w:div>
        <w:div w:id="1981764074">
          <w:marLeft w:val="1166"/>
          <w:marRight w:val="0"/>
          <w:marTop w:val="82"/>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58321345">
      <w:bodyDiv w:val="1"/>
      <w:marLeft w:val="0"/>
      <w:marRight w:val="0"/>
      <w:marTop w:val="0"/>
      <w:marBottom w:val="0"/>
      <w:divBdr>
        <w:top w:val="none" w:sz="0" w:space="0" w:color="auto"/>
        <w:left w:val="none" w:sz="0" w:space="0" w:color="auto"/>
        <w:bottom w:val="none" w:sz="0" w:space="0" w:color="auto"/>
        <w:right w:val="none" w:sz="0" w:space="0" w:color="auto"/>
      </w:divBdr>
    </w:div>
    <w:div w:id="571502032">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3435757">
      <w:bodyDiv w:val="1"/>
      <w:marLeft w:val="0"/>
      <w:marRight w:val="0"/>
      <w:marTop w:val="0"/>
      <w:marBottom w:val="0"/>
      <w:divBdr>
        <w:top w:val="none" w:sz="0" w:space="0" w:color="auto"/>
        <w:left w:val="none" w:sz="0" w:space="0" w:color="auto"/>
        <w:bottom w:val="none" w:sz="0" w:space="0" w:color="auto"/>
        <w:right w:val="none" w:sz="0" w:space="0" w:color="auto"/>
      </w:divBdr>
      <w:divsChild>
        <w:div w:id="1060248480">
          <w:marLeft w:val="634"/>
          <w:marRight w:val="0"/>
          <w:marTop w:val="96"/>
          <w:marBottom w:val="0"/>
          <w:divBdr>
            <w:top w:val="none" w:sz="0" w:space="0" w:color="auto"/>
            <w:left w:val="none" w:sz="0" w:space="0" w:color="auto"/>
            <w:bottom w:val="none" w:sz="0" w:space="0" w:color="auto"/>
            <w:right w:val="none" w:sz="0" w:space="0" w:color="auto"/>
          </w:divBdr>
        </w:div>
        <w:div w:id="1078938304">
          <w:marLeft w:val="1267"/>
          <w:marRight w:val="0"/>
          <w:marTop w:val="77"/>
          <w:marBottom w:val="0"/>
          <w:divBdr>
            <w:top w:val="none" w:sz="0" w:space="0" w:color="auto"/>
            <w:left w:val="none" w:sz="0" w:space="0" w:color="auto"/>
            <w:bottom w:val="none" w:sz="0" w:space="0" w:color="auto"/>
            <w:right w:val="none" w:sz="0" w:space="0" w:color="auto"/>
          </w:divBdr>
        </w:div>
        <w:div w:id="1280336166">
          <w:marLeft w:val="1267"/>
          <w:marRight w:val="0"/>
          <w:marTop w:val="77"/>
          <w:marBottom w:val="0"/>
          <w:divBdr>
            <w:top w:val="none" w:sz="0" w:space="0" w:color="auto"/>
            <w:left w:val="none" w:sz="0" w:space="0" w:color="auto"/>
            <w:bottom w:val="none" w:sz="0" w:space="0" w:color="auto"/>
            <w:right w:val="none" w:sz="0" w:space="0" w:color="auto"/>
          </w:divBdr>
        </w:div>
        <w:div w:id="1295915628">
          <w:marLeft w:val="1267"/>
          <w:marRight w:val="0"/>
          <w:marTop w:val="77"/>
          <w:marBottom w:val="0"/>
          <w:divBdr>
            <w:top w:val="none" w:sz="0" w:space="0" w:color="auto"/>
            <w:left w:val="none" w:sz="0" w:space="0" w:color="auto"/>
            <w:bottom w:val="none" w:sz="0" w:space="0" w:color="auto"/>
            <w:right w:val="none" w:sz="0" w:space="0" w:color="auto"/>
          </w:divBdr>
        </w:div>
        <w:div w:id="1840150176">
          <w:marLeft w:val="634"/>
          <w:marRight w:val="0"/>
          <w:marTop w:val="96"/>
          <w:marBottom w:val="0"/>
          <w:divBdr>
            <w:top w:val="none" w:sz="0" w:space="0" w:color="auto"/>
            <w:left w:val="none" w:sz="0" w:space="0" w:color="auto"/>
            <w:bottom w:val="none" w:sz="0" w:space="0" w:color="auto"/>
            <w:right w:val="none" w:sz="0" w:space="0" w:color="auto"/>
          </w:divBdr>
        </w:div>
        <w:div w:id="1994144328">
          <w:marLeft w:val="634"/>
          <w:marRight w:val="0"/>
          <w:marTop w:val="96"/>
          <w:marBottom w:val="0"/>
          <w:divBdr>
            <w:top w:val="none" w:sz="0" w:space="0" w:color="auto"/>
            <w:left w:val="none" w:sz="0" w:space="0" w:color="auto"/>
            <w:bottom w:val="none" w:sz="0" w:space="0" w:color="auto"/>
            <w:right w:val="none" w:sz="0" w:space="0" w:color="auto"/>
          </w:divBdr>
        </w:div>
        <w:div w:id="2143115398">
          <w:marLeft w:val="634"/>
          <w:marRight w:val="0"/>
          <w:marTop w:val="96"/>
          <w:marBottom w:val="0"/>
          <w:divBdr>
            <w:top w:val="none" w:sz="0" w:space="0" w:color="auto"/>
            <w:left w:val="none" w:sz="0" w:space="0" w:color="auto"/>
            <w:bottom w:val="none" w:sz="0" w:space="0" w:color="auto"/>
            <w:right w:val="none" w:sz="0" w:space="0" w:color="auto"/>
          </w:divBdr>
        </w:div>
      </w:divsChild>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27779975">
      <w:bodyDiv w:val="1"/>
      <w:marLeft w:val="0"/>
      <w:marRight w:val="0"/>
      <w:marTop w:val="0"/>
      <w:marBottom w:val="0"/>
      <w:divBdr>
        <w:top w:val="none" w:sz="0" w:space="0" w:color="auto"/>
        <w:left w:val="none" w:sz="0" w:space="0" w:color="auto"/>
        <w:bottom w:val="none" w:sz="0" w:space="0" w:color="auto"/>
        <w:right w:val="none" w:sz="0" w:space="0" w:color="auto"/>
      </w:divBdr>
      <w:divsChild>
        <w:div w:id="268438756">
          <w:marLeft w:val="547"/>
          <w:marRight w:val="0"/>
          <w:marTop w:val="77"/>
          <w:marBottom w:val="0"/>
          <w:divBdr>
            <w:top w:val="none" w:sz="0" w:space="0" w:color="auto"/>
            <w:left w:val="none" w:sz="0" w:space="0" w:color="auto"/>
            <w:bottom w:val="none" w:sz="0" w:space="0" w:color="auto"/>
            <w:right w:val="none" w:sz="0" w:space="0" w:color="auto"/>
          </w:divBdr>
        </w:div>
        <w:div w:id="545986982">
          <w:marLeft w:val="1166"/>
          <w:marRight w:val="0"/>
          <w:marTop w:val="67"/>
          <w:marBottom w:val="0"/>
          <w:divBdr>
            <w:top w:val="none" w:sz="0" w:space="0" w:color="auto"/>
            <w:left w:val="none" w:sz="0" w:space="0" w:color="auto"/>
            <w:bottom w:val="none" w:sz="0" w:space="0" w:color="auto"/>
            <w:right w:val="none" w:sz="0" w:space="0" w:color="auto"/>
          </w:divBdr>
        </w:div>
        <w:div w:id="551381442">
          <w:marLeft w:val="1800"/>
          <w:marRight w:val="0"/>
          <w:marTop w:val="58"/>
          <w:marBottom w:val="0"/>
          <w:divBdr>
            <w:top w:val="none" w:sz="0" w:space="0" w:color="auto"/>
            <w:left w:val="none" w:sz="0" w:space="0" w:color="auto"/>
            <w:bottom w:val="none" w:sz="0" w:space="0" w:color="auto"/>
            <w:right w:val="none" w:sz="0" w:space="0" w:color="auto"/>
          </w:divBdr>
        </w:div>
        <w:div w:id="675115264">
          <w:marLeft w:val="1800"/>
          <w:marRight w:val="0"/>
          <w:marTop w:val="58"/>
          <w:marBottom w:val="0"/>
          <w:divBdr>
            <w:top w:val="none" w:sz="0" w:space="0" w:color="auto"/>
            <w:left w:val="none" w:sz="0" w:space="0" w:color="auto"/>
            <w:bottom w:val="none" w:sz="0" w:space="0" w:color="auto"/>
            <w:right w:val="none" w:sz="0" w:space="0" w:color="auto"/>
          </w:divBdr>
        </w:div>
        <w:div w:id="709456126">
          <w:marLeft w:val="2520"/>
          <w:marRight w:val="0"/>
          <w:marTop w:val="48"/>
          <w:marBottom w:val="0"/>
          <w:divBdr>
            <w:top w:val="none" w:sz="0" w:space="0" w:color="auto"/>
            <w:left w:val="none" w:sz="0" w:space="0" w:color="auto"/>
            <w:bottom w:val="none" w:sz="0" w:space="0" w:color="auto"/>
            <w:right w:val="none" w:sz="0" w:space="0" w:color="auto"/>
          </w:divBdr>
        </w:div>
        <w:div w:id="800457913">
          <w:marLeft w:val="1166"/>
          <w:marRight w:val="0"/>
          <w:marTop w:val="67"/>
          <w:marBottom w:val="0"/>
          <w:divBdr>
            <w:top w:val="none" w:sz="0" w:space="0" w:color="auto"/>
            <w:left w:val="none" w:sz="0" w:space="0" w:color="auto"/>
            <w:bottom w:val="none" w:sz="0" w:space="0" w:color="auto"/>
            <w:right w:val="none" w:sz="0" w:space="0" w:color="auto"/>
          </w:divBdr>
        </w:div>
        <w:div w:id="1170370852">
          <w:marLeft w:val="1800"/>
          <w:marRight w:val="0"/>
          <w:marTop w:val="58"/>
          <w:marBottom w:val="0"/>
          <w:divBdr>
            <w:top w:val="none" w:sz="0" w:space="0" w:color="auto"/>
            <w:left w:val="none" w:sz="0" w:space="0" w:color="auto"/>
            <w:bottom w:val="none" w:sz="0" w:space="0" w:color="auto"/>
            <w:right w:val="none" w:sz="0" w:space="0" w:color="auto"/>
          </w:divBdr>
        </w:div>
        <w:div w:id="1315334714">
          <w:marLeft w:val="1800"/>
          <w:marRight w:val="0"/>
          <w:marTop w:val="58"/>
          <w:marBottom w:val="0"/>
          <w:divBdr>
            <w:top w:val="none" w:sz="0" w:space="0" w:color="auto"/>
            <w:left w:val="none" w:sz="0" w:space="0" w:color="auto"/>
            <w:bottom w:val="none" w:sz="0" w:space="0" w:color="auto"/>
            <w:right w:val="none" w:sz="0" w:space="0" w:color="auto"/>
          </w:divBdr>
        </w:div>
        <w:div w:id="1363893754">
          <w:marLeft w:val="1800"/>
          <w:marRight w:val="0"/>
          <w:marTop w:val="58"/>
          <w:marBottom w:val="0"/>
          <w:divBdr>
            <w:top w:val="none" w:sz="0" w:space="0" w:color="auto"/>
            <w:left w:val="none" w:sz="0" w:space="0" w:color="auto"/>
            <w:bottom w:val="none" w:sz="0" w:space="0" w:color="auto"/>
            <w:right w:val="none" w:sz="0" w:space="0" w:color="auto"/>
          </w:divBdr>
        </w:div>
        <w:div w:id="1367019445">
          <w:marLeft w:val="1166"/>
          <w:marRight w:val="0"/>
          <w:marTop w:val="67"/>
          <w:marBottom w:val="0"/>
          <w:divBdr>
            <w:top w:val="none" w:sz="0" w:space="0" w:color="auto"/>
            <w:left w:val="none" w:sz="0" w:space="0" w:color="auto"/>
            <w:bottom w:val="none" w:sz="0" w:space="0" w:color="auto"/>
            <w:right w:val="none" w:sz="0" w:space="0" w:color="auto"/>
          </w:divBdr>
        </w:div>
        <w:div w:id="1419866535">
          <w:marLeft w:val="2520"/>
          <w:marRight w:val="0"/>
          <w:marTop w:val="48"/>
          <w:marBottom w:val="0"/>
          <w:divBdr>
            <w:top w:val="none" w:sz="0" w:space="0" w:color="auto"/>
            <w:left w:val="none" w:sz="0" w:space="0" w:color="auto"/>
            <w:bottom w:val="none" w:sz="0" w:space="0" w:color="auto"/>
            <w:right w:val="none" w:sz="0" w:space="0" w:color="auto"/>
          </w:divBdr>
        </w:div>
        <w:div w:id="1460345370">
          <w:marLeft w:val="1800"/>
          <w:marRight w:val="0"/>
          <w:marTop w:val="58"/>
          <w:marBottom w:val="0"/>
          <w:divBdr>
            <w:top w:val="none" w:sz="0" w:space="0" w:color="auto"/>
            <w:left w:val="none" w:sz="0" w:space="0" w:color="auto"/>
            <w:bottom w:val="none" w:sz="0" w:space="0" w:color="auto"/>
            <w:right w:val="none" w:sz="0" w:space="0" w:color="auto"/>
          </w:divBdr>
        </w:div>
        <w:div w:id="1957831275">
          <w:marLeft w:val="1800"/>
          <w:marRight w:val="0"/>
          <w:marTop w:val="58"/>
          <w:marBottom w:val="0"/>
          <w:divBdr>
            <w:top w:val="none" w:sz="0" w:space="0" w:color="auto"/>
            <w:left w:val="none" w:sz="0" w:space="0" w:color="auto"/>
            <w:bottom w:val="none" w:sz="0" w:space="0" w:color="auto"/>
            <w:right w:val="none" w:sz="0" w:space="0" w:color="auto"/>
          </w:divBdr>
        </w:div>
        <w:div w:id="1973906318">
          <w:marLeft w:val="2520"/>
          <w:marRight w:val="0"/>
          <w:marTop w:val="48"/>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360436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2174021">
      <w:bodyDiv w:val="1"/>
      <w:marLeft w:val="0"/>
      <w:marRight w:val="0"/>
      <w:marTop w:val="0"/>
      <w:marBottom w:val="0"/>
      <w:divBdr>
        <w:top w:val="none" w:sz="0" w:space="0" w:color="auto"/>
        <w:left w:val="none" w:sz="0" w:space="0" w:color="auto"/>
        <w:bottom w:val="none" w:sz="0" w:space="0" w:color="auto"/>
        <w:right w:val="none" w:sz="0" w:space="0" w:color="auto"/>
      </w:divBdr>
      <w:divsChild>
        <w:div w:id="255132981">
          <w:marLeft w:val="547"/>
          <w:marRight w:val="0"/>
          <w:marTop w:val="91"/>
          <w:marBottom w:val="0"/>
          <w:divBdr>
            <w:top w:val="none" w:sz="0" w:space="0" w:color="auto"/>
            <w:left w:val="none" w:sz="0" w:space="0" w:color="auto"/>
            <w:bottom w:val="none" w:sz="0" w:space="0" w:color="auto"/>
            <w:right w:val="none" w:sz="0" w:space="0" w:color="auto"/>
          </w:divBdr>
        </w:div>
        <w:div w:id="587079580">
          <w:marLeft w:val="547"/>
          <w:marRight w:val="0"/>
          <w:marTop w:val="91"/>
          <w:marBottom w:val="0"/>
          <w:divBdr>
            <w:top w:val="none" w:sz="0" w:space="0" w:color="auto"/>
            <w:left w:val="none" w:sz="0" w:space="0" w:color="auto"/>
            <w:bottom w:val="none" w:sz="0" w:space="0" w:color="auto"/>
            <w:right w:val="none" w:sz="0" w:space="0" w:color="auto"/>
          </w:divBdr>
        </w:div>
        <w:div w:id="607810641">
          <w:marLeft w:val="1800"/>
          <w:marRight w:val="0"/>
          <w:marTop w:val="72"/>
          <w:marBottom w:val="0"/>
          <w:divBdr>
            <w:top w:val="none" w:sz="0" w:space="0" w:color="auto"/>
            <w:left w:val="none" w:sz="0" w:space="0" w:color="auto"/>
            <w:bottom w:val="none" w:sz="0" w:space="0" w:color="auto"/>
            <w:right w:val="none" w:sz="0" w:space="0" w:color="auto"/>
          </w:divBdr>
        </w:div>
        <w:div w:id="720833749">
          <w:marLeft w:val="1800"/>
          <w:marRight w:val="0"/>
          <w:marTop w:val="72"/>
          <w:marBottom w:val="0"/>
          <w:divBdr>
            <w:top w:val="none" w:sz="0" w:space="0" w:color="auto"/>
            <w:left w:val="none" w:sz="0" w:space="0" w:color="auto"/>
            <w:bottom w:val="none" w:sz="0" w:space="0" w:color="auto"/>
            <w:right w:val="none" w:sz="0" w:space="0" w:color="auto"/>
          </w:divBdr>
        </w:div>
        <w:div w:id="796148868">
          <w:marLeft w:val="1800"/>
          <w:marRight w:val="0"/>
          <w:marTop w:val="72"/>
          <w:marBottom w:val="0"/>
          <w:divBdr>
            <w:top w:val="none" w:sz="0" w:space="0" w:color="auto"/>
            <w:left w:val="none" w:sz="0" w:space="0" w:color="auto"/>
            <w:bottom w:val="none" w:sz="0" w:space="0" w:color="auto"/>
            <w:right w:val="none" w:sz="0" w:space="0" w:color="auto"/>
          </w:divBdr>
        </w:div>
        <w:div w:id="1147475391">
          <w:marLeft w:val="1166"/>
          <w:marRight w:val="0"/>
          <w:marTop w:val="82"/>
          <w:marBottom w:val="0"/>
          <w:divBdr>
            <w:top w:val="none" w:sz="0" w:space="0" w:color="auto"/>
            <w:left w:val="none" w:sz="0" w:space="0" w:color="auto"/>
            <w:bottom w:val="none" w:sz="0" w:space="0" w:color="auto"/>
            <w:right w:val="none" w:sz="0" w:space="0" w:color="auto"/>
          </w:divBdr>
        </w:div>
        <w:div w:id="1355964598">
          <w:marLeft w:val="1166"/>
          <w:marRight w:val="0"/>
          <w:marTop w:val="82"/>
          <w:marBottom w:val="0"/>
          <w:divBdr>
            <w:top w:val="none" w:sz="0" w:space="0" w:color="auto"/>
            <w:left w:val="none" w:sz="0" w:space="0" w:color="auto"/>
            <w:bottom w:val="none" w:sz="0" w:space="0" w:color="auto"/>
            <w:right w:val="none" w:sz="0" w:space="0" w:color="auto"/>
          </w:divBdr>
        </w:div>
        <w:div w:id="1447697791">
          <w:marLeft w:val="1166"/>
          <w:marRight w:val="0"/>
          <w:marTop w:val="82"/>
          <w:marBottom w:val="0"/>
          <w:divBdr>
            <w:top w:val="none" w:sz="0" w:space="0" w:color="auto"/>
            <w:left w:val="none" w:sz="0" w:space="0" w:color="auto"/>
            <w:bottom w:val="none" w:sz="0" w:space="0" w:color="auto"/>
            <w:right w:val="none" w:sz="0" w:space="0" w:color="auto"/>
          </w:divBdr>
        </w:div>
        <w:div w:id="1899124851">
          <w:marLeft w:val="547"/>
          <w:marRight w:val="0"/>
          <w:marTop w:val="91"/>
          <w:marBottom w:val="0"/>
          <w:divBdr>
            <w:top w:val="none" w:sz="0" w:space="0" w:color="auto"/>
            <w:left w:val="none" w:sz="0" w:space="0" w:color="auto"/>
            <w:bottom w:val="none" w:sz="0" w:space="0" w:color="auto"/>
            <w:right w:val="none" w:sz="0" w:space="0" w:color="auto"/>
          </w:divBdr>
        </w:div>
      </w:divsChild>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61350842">
      <w:bodyDiv w:val="1"/>
      <w:marLeft w:val="0"/>
      <w:marRight w:val="0"/>
      <w:marTop w:val="0"/>
      <w:marBottom w:val="0"/>
      <w:divBdr>
        <w:top w:val="none" w:sz="0" w:space="0" w:color="auto"/>
        <w:left w:val="none" w:sz="0" w:space="0" w:color="auto"/>
        <w:bottom w:val="none" w:sz="0" w:space="0" w:color="auto"/>
        <w:right w:val="none" w:sz="0" w:space="0" w:color="auto"/>
      </w:divBdr>
    </w:div>
    <w:div w:id="669866074">
      <w:bodyDiv w:val="1"/>
      <w:marLeft w:val="0"/>
      <w:marRight w:val="0"/>
      <w:marTop w:val="0"/>
      <w:marBottom w:val="0"/>
      <w:divBdr>
        <w:top w:val="none" w:sz="0" w:space="0" w:color="auto"/>
        <w:left w:val="none" w:sz="0" w:space="0" w:color="auto"/>
        <w:bottom w:val="none" w:sz="0" w:space="0" w:color="auto"/>
        <w:right w:val="none" w:sz="0" w:space="0" w:color="auto"/>
      </w:divBdr>
      <w:divsChild>
        <w:div w:id="2124107632">
          <w:marLeft w:val="1080"/>
          <w:marRight w:val="0"/>
          <w:marTop w:val="100"/>
          <w:marBottom w:val="0"/>
          <w:divBdr>
            <w:top w:val="none" w:sz="0" w:space="0" w:color="auto"/>
            <w:left w:val="none" w:sz="0" w:space="0" w:color="auto"/>
            <w:bottom w:val="none" w:sz="0" w:space="0" w:color="auto"/>
            <w:right w:val="none" w:sz="0" w:space="0" w:color="auto"/>
          </w:divBdr>
        </w:div>
      </w:divsChild>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477414">
      <w:bodyDiv w:val="1"/>
      <w:marLeft w:val="0"/>
      <w:marRight w:val="0"/>
      <w:marTop w:val="0"/>
      <w:marBottom w:val="0"/>
      <w:divBdr>
        <w:top w:val="none" w:sz="0" w:space="0" w:color="auto"/>
        <w:left w:val="none" w:sz="0" w:space="0" w:color="auto"/>
        <w:bottom w:val="none" w:sz="0" w:space="0" w:color="auto"/>
        <w:right w:val="none" w:sz="0" w:space="0" w:color="auto"/>
      </w:divBdr>
      <w:divsChild>
        <w:div w:id="278607176">
          <w:marLeft w:val="1080"/>
          <w:marRight w:val="0"/>
          <w:marTop w:val="100"/>
          <w:marBottom w:val="0"/>
          <w:divBdr>
            <w:top w:val="none" w:sz="0" w:space="0" w:color="auto"/>
            <w:left w:val="none" w:sz="0" w:space="0" w:color="auto"/>
            <w:bottom w:val="none" w:sz="0" w:space="0" w:color="auto"/>
            <w:right w:val="none" w:sz="0" w:space="0" w:color="auto"/>
          </w:divBdr>
        </w:div>
      </w:divsChild>
    </w:div>
    <w:div w:id="680552267">
      <w:bodyDiv w:val="1"/>
      <w:marLeft w:val="0"/>
      <w:marRight w:val="0"/>
      <w:marTop w:val="0"/>
      <w:marBottom w:val="0"/>
      <w:divBdr>
        <w:top w:val="none" w:sz="0" w:space="0" w:color="auto"/>
        <w:left w:val="none" w:sz="0" w:space="0" w:color="auto"/>
        <w:bottom w:val="none" w:sz="0" w:space="0" w:color="auto"/>
        <w:right w:val="none" w:sz="0" w:space="0" w:color="auto"/>
      </w:divBdr>
      <w:divsChild>
        <w:div w:id="136997125">
          <w:marLeft w:val="518"/>
          <w:marRight w:val="0"/>
          <w:marTop w:val="0"/>
          <w:marBottom w:val="60"/>
          <w:divBdr>
            <w:top w:val="none" w:sz="0" w:space="0" w:color="auto"/>
            <w:left w:val="none" w:sz="0" w:space="0" w:color="auto"/>
            <w:bottom w:val="none" w:sz="0" w:space="0" w:color="auto"/>
            <w:right w:val="none" w:sz="0" w:space="0" w:color="auto"/>
          </w:divBdr>
        </w:div>
        <w:div w:id="908466141">
          <w:marLeft w:val="518"/>
          <w:marRight w:val="0"/>
          <w:marTop w:val="0"/>
          <w:marBottom w:val="60"/>
          <w:divBdr>
            <w:top w:val="none" w:sz="0" w:space="0" w:color="auto"/>
            <w:left w:val="none" w:sz="0" w:space="0" w:color="auto"/>
            <w:bottom w:val="none" w:sz="0" w:space="0" w:color="auto"/>
            <w:right w:val="none" w:sz="0" w:space="0" w:color="auto"/>
          </w:divBdr>
        </w:div>
        <w:div w:id="1108699228">
          <w:marLeft w:val="518"/>
          <w:marRight w:val="0"/>
          <w:marTop w:val="0"/>
          <w:marBottom w:val="60"/>
          <w:divBdr>
            <w:top w:val="none" w:sz="0" w:space="0" w:color="auto"/>
            <w:left w:val="none" w:sz="0" w:space="0" w:color="auto"/>
            <w:bottom w:val="none" w:sz="0" w:space="0" w:color="auto"/>
            <w:right w:val="none" w:sz="0" w:space="0" w:color="auto"/>
          </w:divBdr>
        </w:div>
        <w:div w:id="1217467390">
          <w:marLeft w:val="518"/>
          <w:marRight w:val="0"/>
          <w:marTop w:val="0"/>
          <w:marBottom w:val="60"/>
          <w:divBdr>
            <w:top w:val="none" w:sz="0" w:space="0" w:color="auto"/>
            <w:left w:val="none" w:sz="0" w:space="0" w:color="auto"/>
            <w:bottom w:val="none" w:sz="0" w:space="0" w:color="auto"/>
            <w:right w:val="none" w:sz="0" w:space="0" w:color="auto"/>
          </w:divBdr>
        </w:div>
        <w:div w:id="1436906553">
          <w:marLeft w:val="518"/>
          <w:marRight w:val="0"/>
          <w:marTop w:val="0"/>
          <w:marBottom w:val="60"/>
          <w:divBdr>
            <w:top w:val="none" w:sz="0" w:space="0" w:color="auto"/>
            <w:left w:val="none" w:sz="0" w:space="0" w:color="auto"/>
            <w:bottom w:val="none" w:sz="0" w:space="0" w:color="auto"/>
            <w:right w:val="none" w:sz="0" w:space="0" w:color="auto"/>
          </w:divBdr>
        </w:div>
        <w:div w:id="1988512070">
          <w:marLeft w:val="518"/>
          <w:marRight w:val="0"/>
          <w:marTop w:val="0"/>
          <w:marBottom w:val="60"/>
          <w:divBdr>
            <w:top w:val="none" w:sz="0" w:space="0" w:color="auto"/>
            <w:left w:val="none" w:sz="0" w:space="0" w:color="auto"/>
            <w:bottom w:val="none" w:sz="0" w:space="0" w:color="auto"/>
            <w:right w:val="none" w:sz="0" w:space="0" w:color="auto"/>
          </w:divBdr>
        </w:div>
        <w:div w:id="1995792796">
          <w:marLeft w:val="518"/>
          <w:marRight w:val="0"/>
          <w:marTop w:val="0"/>
          <w:marBottom w:val="60"/>
          <w:divBdr>
            <w:top w:val="none" w:sz="0" w:space="0" w:color="auto"/>
            <w:left w:val="none" w:sz="0" w:space="0" w:color="auto"/>
            <w:bottom w:val="none" w:sz="0" w:space="0" w:color="auto"/>
            <w:right w:val="none" w:sz="0" w:space="0" w:color="auto"/>
          </w:divBdr>
        </w:div>
        <w:div w:id="1997608149">
          <w:marLeft w:val="518"/>
          <w:marRight w:val="0"/>
          <w:marTop w:val="0"/>
          <w:marBottom w:val="60"/>
          <w:divBdr>
            <w:top w:val="none" w:sz="0" w:space="0" w:color="auto"/>
            <w:left w:val="none" w:sz="0" w:space="0" w:color="auto"/>
            <w:bottom w:val="none" w:sz="0" w:space="0" w:color="auto"/>
            <w:right w:val="none" w:sz="0" w:space="0" w:color="auto"/>
          </w:divBdr>
        </w:div>
      </w:divsChild>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4696059">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604827">
      <w:bodyDiv w:val="1"/>
      <w:marLeft w:val="0"/>
      <w:marRight w:val="0"/>
      <w:marTop w:val="0"/>
      <w:marBottom w:val="0"/>
      <w:divBdr>
        <w:top w:val="none" w:sz="0" w:space="0" w:color="auto"/>
        <w:left w:val="none" w:sz="0" w:space="0" w:color="auto"/>
        <w:bottom w:val="none" w:sz="0" w:space="0" w:color="auto"/>
        <w:right w:val="none" w:sz="0" w:space="0" w:color="auto"/>
      </w:divBdr>
      <w:divsChild>
        <w:div w:id="425273886">
          <w:marLeft w:val="1800"/>
          <w:marRight w:val="0"/>
          <w:marTop w:val="86"/>
          <w:marBottom w:val="0"/>
          <w:divBdr>
            <w:top w:val="none" w:sz="0" w:space="0" w:color="auto"/>
            <w:left w:val="none" w:sz="0" w:space="0" w:color="auto"/>
            <w:bottom w:val="none" w:sz="0" w:space="0" w:color="auto"/>
            <w:right w:val="none" w:sz="0" w:space="0" w:color="auto"/>
          </w:divBdr>
        </w:div>
        <w:div w:id="560940188">
          <w:marLeft w:val="1166"/>
          <w:marRight w:val="0"/>
          <w:marTop w:val="96"/>
          <w:marBottom w:val="0"/>
          <w:divBdr>
            <w:top w:val="none" w:sz="0" w:space="0" w:color="auto"/>
            <w:left w:val="none" w:sz="0" w:space="0" w:color="auto"/>
            <w:bottom w:val="none" w:sz="0" w:space="0" w:color="auto"/>
            <w:right w:val="none" w:sz="0" w:space="0" w:color="auto"/>
          </w:divBdr>
        </w:div>
        <w:div w:id="1251504951">
          <w:marLeft w:val="1800"/>
          <w:marRight w:val="0"/>
          <w:marTop w:val="86"/>
          <w:marBottom w:val="0"/>
          <w:divBdr>
            <w:top w:val="none" w:sz="0" w:space="0" w:color="auto"/>
            <w:left w:val="none" w:sz="0" w:space="0" w:color="auto"/>
            <w:bottom w:val="none" w:sz="0" w:space="0" w:color="auto"/>
            <w:right w:val="none" w:sz="0" w:space="0" w:color="auto"/>
          </w:divBdr>
        </w:div>
      </w:divsChild>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28098">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49084648">
      <w:bodyDiv w:val="1"/>
      <w:marLeft w:val="0"/>
      <w:marRight w:val="0"/>
      <w:marTop w:val="0"/>
      <w:marBottom w:val="0"/>
      <w:divBdr>
        <w:top w:val="none" w:sz="0" w:space="0" w:color="auto"/>
        <w:left w:val="none" w:sz="0" w:space="0" w:color="auto"/>
        <w:bottom w:val="none" w:sz="0" w:space="0" w:color="auto"/>
        <w:right w:val="none" w:sz="0" w:space="0" w:color="auto"/>
      </w:divBdr>
      <w:divsChild>
        <w:div w:id="785654848">
          <w:marLeft w:val="360"/>
          <w:marRight w:val="0"/>
          <w:marTop w:val="200"/>
          <w:marBottom w:val="0"/>
          <w:divBdr>
            <w:top w:val="none" w:sz="0" w:space="0" w:color="auto"/>
            <w:left w:val="none" w:sz="0" w:space="0" w:color="auto"/>
            <w:bottom w:val="none" w:sz="0" w:space="0" w:color="auto"/>
            <w:right w:val="none" w:sz="0" w:space="0" w:color="auto"/>
          </w:divBdr>
        </w:div>
        <w:div w:id="1689335349">
          <w:marLeft w:val="1080"/>
          <w:marRight w:val="0"/>
          <w:marTop w:val="100"/>
          <w:marBottom w:val="0"/>
          <w:divBdr>
            <w:top w:val="none" w:sz="0" w:space="0" w:color="auto"/>
            <w:left w:val="none" w:sz="0" w:space="0" w:color="auto"/>
            <w:bottom w:val="none" w:sz="0" w:space="0" w:color="auto"/>
            <w:right w:val="none" w:sz="0" w:space="0" w:color="auto"/>
          </w:divBdr>
        </w:div>
      </w:divsChild>
    </w:div>
    <w:div w:id="766081323">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5845103">
      <w:bodyDiv w:val="1"/>
      <w:marLeft w:val="0"/>
      <w:marRight w:val="0"/>
      <w:marTop w:val="0"/>
      <w:marBottom w:val="0"/>
      <w:divBdr>
        <w:top w:val="none" w:sz="0" w:space="0" w:color="auto"/>
        <w:left w:val="none" w:sz="0" w:space="0" w:color="auto"/>
        <w:bottom w:val="none" w:sz="0" w:space="0" w:color="auto"/>
        <w:right w:val="none" w:sz="0" w:space="0" w:color="auto"/>
      </w:divBdr>
      <w:divsChild>
        <w:div w:id="89358282">
          <w:marLeft w:val="1267"/>
          <w:marRight w:val="0"/>
          <w:marTop w:val="77"/>
          <w:marBottom w:val="0"/>
          <w:divBdr>
            <w:top w:val="none" w:sz="0" w:space="0" w:color="auto"/>
            <w:left w:val="none" w:sz="0" w:space="0" w:color="auto"/>
            <w:bottom w:val="none" w:sz="0" w:space="0" w:color="auto"/>
            <w:right w:val="none" w:sz="0" w:space="0" w:color="auto"/>
          </w:divBdr>
        </w:div>
        <w:div w:id="187645086">
          <w:marLeft w:val="634"/>
          <w:marRight w:val="0"/>
          <w:marTop w:val="96"/>
          <w:marBottom w:val="0"/>
          <w:divBdr>
            <w:top w:val="none" w:sz="0" w:space="0" w:color="auto"/>
            <w:left w:val="none" w:sz="0" w:space="0" w:color="auto"/>
            <w:bottom w:val="none" w:sz="0" w:space="0" w:color="auto"/>
            <w:right w:val="none" w:sz="0" w:space="0" w:color="auto"/>
          </w:divBdr>
        </w:div>
        <w:div w:id="459342806">
          <w:marLeft w:val="1267"/>
          <w:marRight w:val="0"/>
          <w:marTop w:val="77"/>
          <w:marBottom w:val="0"/>
          <w:divBdr>
            <w:top w:val="none" w:sz="0" w:space="0" w:color="auto"/>
            <w:left w:val="none" w:sz="0" w:space="0" w:color="auto"/>
            <w:bottom w:val="none" w:sz="0" w:space="0" w:color="auto"/>
            <w:right w:val="none" w:sz="0" w:space="0" w:color="auto"/>
          </w:divBdr>
        </w:div>
        <w:div w:id="578101696">
          <w:marLeft w:val="634"/>
          <w:marRight w:val="0"/>
          <w:marTop w:val="96"/>
          <w:marBottom w:val="0"/>
          <w:divBdr>
            <w:top w:val="none" w:sz="0" w:space="0" w:color="auto"/>
            <w:left w:val="none" w:sz="0" w:space="0" w:color="auto"/>
            <w:bottom w:val="none" w:sz="0" w:space="0" w:color="auto"/>
            <w:right w:val="none" w:sz="0" w:space="0" w:color="auto"/>
          </w:divBdr>
        </w:div>
        <w:div w:id="810636105">
          <w:marLeft w:val="634"/>
          <w:marRight w:val="0"/>
          <w:marTop w:val="96"/>
          <w:marBottom w:val="0"/>
          <w:divBdr>
            <w:top w:val="none" w:sz="0" w:space="0" w:color="auto"/>
            <w:left w:val="none" w:sz="0" w:space="0" w:color="auto"/>
            <w:bottom w:val="none" w:sz="0" w:space="0" w:color="auto"/>
            <w:right w:val="none" w:sz="0" w:space="0" w:color="auto"/>
          </w:divBdr>
        </w:div>
        <w:div w:id="1239902487">
          <w:marLeft w:val="1267"/>
          <w:marRight w:val="0"/>
          <w:marTop w:val="77"/>
          <w:marBottom w:val="0"/>
          <w:divBdr>
            <w:top w:val="none" w:sz="0" w:space="0" w:color="auto"/>
            <w:left w:val="none" w:sz="0" w:space="0" w:color="auto"/>
            <w:bottom w:val="none" w:sz="0" w:space="0" w:color="auto"/>
            <w:right w:val="none" w:sz="0" w:space="0" w:color="auto"/>
          </w:divBdr>
        </w:div>
        <w:div w:id="1416971844">
          <w:marLeft w:val="634"/>
          <w:marRight w:val="0"/>
          <w:marTop w:val="96"/>
          <w:marBottom w:val="0"/>
          <w:divBdr>
            <w:top w:val="none" w:sz="0" w:space="0" w:color="auto"/>
            <w:left w:val="none" w:sz="0" w:space="0" w:color="auto"/>
            <w:bottom w:val="none" w:sz="0" w:space="0" w:color="auto"/>
            <w:right w:val="none" w:sz="0" w:space="0" w:color="auto"/>
          </w:divBdr>
        </w:div>
      </w:divsChild>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38835406">
      <w:bodyDiv w:val="1"/>
      <w:marLeft w:val="0"/>
      <w:marRight w:val="0"/>
      <w:marTop w:val="0"/>
      <w:marBottom w:val="0"/>
      <w:divBdr>
        <w:top w:val="none" w:sz="0" w:space="0" w:color="auto"/>
        <w:left w:val="none" w:sz="0" w:space="0" w:color="auto"/>
        <w:bottom w:val="none" w:sz="0" w:space="0" w:color="auto"/>
        <w:right w:val="none" w:sz="0" w:space="0" w:color="auto"/>
      </w:divBdr>
      <w:divsChild>
        <w:div w:id="43873966">
          <w:marLeft w:val="1080"/>
          <w:marRight w:val="0"/>
          <w:marTop w:val="100"/>
          <w:marBottom w:val="0"/>
          <w:divBdr>
            <w:top w:val="none" w:sz="0" w:space="0" w:color="auto"/>
            <w:left w:val="none" w:sz="0" w:space="0" w:color="auto"/>
            <w:bottom w:val="none" w:sz="0" w:space="0" w:color="auto"/>
            <w:right w:val="none" w:sz="0" w:space="0" w:color="auto"/>
          </w:divBdr>
        </w:div>
        <w:div w:id="289407576">
          <w:marLeft w:val="1800"/>
          <w:marRight w:val="0"/>
          <w:marTop w:val="100"/>
          <w:marBottom w:val="0"/>
          <w:divBdr>
            <w:top w:val="none" w:sz="0" w:space="0" w:color="auto"/>
            <w:left w:val="none" w:sz="0" w:space="0" w:color="auto"/>
            <w:bottom w:val="none" w:sz="0" w:space="0" w:color="auto"/>
            <w:right w:val="none" w:sz="0" w:space="0" w:color="auto"/>
          </w:divBdr>
        </w:div>
        <w:div w:id="601032282">
          <w:marLeft w:val="1800"/>
          <w:marRight w:val="0"/>
          <w:marTop w:val="100"/>
          <w:marBottom w:val="0"/>
          <w:divBdr>
            <w:top w:val="none" w:sz="0" w:space="0" w:color="auto"/>
            <w:left w:val="none" w:sz="0" w:space="0" w:color="auto"/>
            <w:bottom w:val="none" w:sz="0" w:space="0" w:color="auto"/>
            <w:right w:val="none" w:sz="0" w:space="0" w:color="auto"/>
          </w:divBdr>
        </w:div>
        <w:div w:id="850796310">
          <w:marLeft w:val="1080"/>
          <w:marRight w:val="0"/>
          <w:marTop w:val="100"/>
          <w:marBottom w:val="0"/>
          <w:divBdr>
            <w:top w:val="none" w:sz="0" w:space="0" w:color="auto"/>
            <w:left w:val="none" w:sz="0" w:space="0" w:color="auto"/>
            <w:bottom w:val="none" w:sz="0" w:space="0" w:color="auto"/>
            <w:right w:val="none" w:sz="0" w:space="0" w:color="auto"/>
          </w:divBdr>
        </w:div>
        <w:div w:id="968628379">
          <w:marLeft w:val="1080"/>
          <w:marRight w:val="0"/>
          <w:marTop w:val="100"/>
          <w:marBottom w:val="0"/>
          <w:divBdr>
            <w:top w:val="none" w:sz="0" w:space="0" w:color="auto"/>
            <w:left w:val="none" w:sz="0" w:space="0" w:color="auto"/>
            <w:bottom w:val="none" w:sz="0" w:space="0" w:color="auto"/>
            <w:right w:val="none" w:sz="0" w:space="0" w:color="auto"/>
          </w:divBdr>
        </w:div>
        <w:div w:id="1107045401">
          <w:marLeft w:val="1800"/>
          <w:marRight w:val="0"/>
          <w:marTop w:val="100"/>
          <w:marBottom w:val="0"/>
          <w:divBdr>
            <w:top w:val="none" w:sz="0" w:space="0" w:color="auto"/>
            <w:left w:val="none" w:sz="0" w:space="0" w:color="auto"/>
            <w:bottom w:val="none" w:sz="0" w:space="0" w:color="auto"/>
            <w:right w:val="none" w:sz="0" w:space="0" w:color="auto"/>
          </w:divBdr>
        </w:div>
        <w:div w:id="1474904647">
          <w:marLeft w:val="1080"/>
          <w:marRight w:val="0"/>
          <w:marTop w:val="100"/>
          <w:marBottom w:val="0"/>
          <w:divBdr>
            <w:top w:val="none" w:sz="0" w:space="0" w:color="auto"/>
            <w:left w:val="none" w:sz="0" w:space="0" w:color="auto"/>
            <w:bottom w:val="none" w:sz="0" w:space="0" w:color="auto"/>
            <w:right w:val="none" w:sz="0" w:space="0" w:color="auto"/>
          </w:divBdr>
        </w:div>
        <w:div w:id="1566796740">
          <w:marLeft w:val="1800"/>
          <w:marRight w:val="0"/>
          <w:marTop w:val="100"/>
          <w:marBottom w:val="0"/>
          <w:divBdr>
            <w:top w:val="none" w:sz="0" w:space="0" w:color="auto"/>
            <w:left w:val="none" w:sz="0" w:space="0" w:color="auto"/>
            <w:bottom w:val="none" w:sz="0" w:space="0" w:color="auto"/>
            <w:right w:val="none" w:sz="0" w:space="0" w:color="auto"/>
          </w:divBdr>
        </w:div>
        <w:div w:id="1633050875">
          <w:marLeft w:val="1800"/>
          <w:marRight w:val="0"/>
          <w:marTop w:val="100"/>
          <w:marBottom w:val="0"/>
          <w:divBdr>
            <w:top w:val="none" w:sz="0" w:space="0" w:color="auto"/>
            <w:left w:val="none" w:sz="0" w:space="0" w:color="auto"/>
            <w:bottom w:val="none" w:sz="0" w:space="0" w:color="auto"/>
            <w:right w:val="none" w:sz="0" w:space="0" w:color="auto"/>
          </w:divBdr>
        </w:div>
        <w:div w:id="2025938915">
          <w:marLeft w:val="1080"/>
          <w:marRight w:val="0"/>
          <w:marTop w:val="100"/>
          <w:marBottom w:val="0"/>
          <w:divBdr>
            <w:top w:val="none" w:sz="0" w:space="0" w:color="auto"/>
            <w:left w:val="none" w:sz="0" w:space="0" w:color="auto"/>
            <w:bottom w:val="none" w:sz="0" w:space="0" w:color="auto"/>
            <w:right w:val="none" w:sz="0" w:space="0" w:color="auto"/>
          </w:divBdr>
        </w:div>
      </w:divsChild>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1765900">
      <w:bodyDiv w:val="1"/>
      <w:marLeft w:val="0"/>
      <w:marRight w:val="0"/>
      <w:marTop w:val="0"/>
      <w:marBottom w:val="0"/>
      <w:divBdr>
        <w:top w:val="none" w:sz="0" w:space="0" w:color="auto"/>
        <w:left w:val="none" w:sz="0" w:space="0" w:color="auto"/>
        <w:bottom w:val="none" w:sz="0" w:space="0" w:color="auto"/>
        <w:right w:val="none" w:sz="0" w:space="0" w:color="auto"/>
      </w:divBdr>
    </w:div>
    <w:div w:id="980034642">
      <w:bodyDiv w:val="1"/>
      <w:marLeft w:val="0"/>
      <w:marRight w:val="0"/>
      <w:marTop w:val="0"/>
      <w:marBottom w:val="0"/>
      <w:divBdr>
        <w:top w:val="none" w:sz="0" w:space="0" w:color="auto"/>
        <w:left w:val="none" w:sz="0" w:space="0" w:color="auto"/>
        <w:bottom w:val="none" w:sz="0" w:space="0" w:color="auto"/>
        <w:right w:val="none" w:sz="0" w:space="0" w:color="auto"/>
      </w:divBdr>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08480735">
      <w:bodyDiv w:val="1"/>
      <w:marLeft w:val="0"/>
      <w:marRight w:val="0"/>
      <w:marTop w:val="0"/>
      <w:marBottom w:val="0"/>
      <w:divBdr>
        <w:top w:val="none" w:sz="0" w:space="0" w:color="auto"/>
        <w:left w:val="none" w:sz="0" w:space="0" w:color="auto"/>
        <w:bottom w:val="none" w:sz="0" w:space="0" w:color="auto"/>
        <w:right w:val="none" w:sz="0" w:space="0" w:color="auto"/>
      </w:divBdr>
    </w:div>
    <w:div w:id="1033193338">
      <w:bodyDiv w:val="1"/>
      <w:marLeft w:val="0"/>
      <w:marRight w:val="0"/>
      <w:marTop w:val="0"/>
      <w:marBottom w:val="0"/>
      <w:divBdr>
        <w:top w:val="none" w:sz="0" w:space="0" w:color="auto"/>
        <w:left w:val="none" w:sz="0" w:space="0" w:color="auto"/>
        <w:bottom w:val="none" w:sz="0" w:space="0" w:color="auto"/>
        <w:right w:val="none" w:sz="0" w:space="0" w:color="auto"/>
      </w:divBdr>
    </w:div>
    <w:div w:id="1040975378">
      <w:bodyDiv w:val="1"/>
      <w:marLeft w:val="0"/>
      <w:marRight w:val="0"/>
      <w:marTop w:val="0"/>
      <w:marBottom w:val="0"/>
      <w:divBdr>
        <w:top w:val="none" w:sz="0" w:space="0" w:color="auto"/>
        <w:left w:val="none" w:sz="0" w:space="0" w:color="auto"/>
        <w:bottom w:val="none" w:sz="0" w:space="0" w:color="auto"/>
        <w:right w:val="none" w:sz="0" w:space="0" w:color="auto"/>
      </w:divBdr>
    </w:div>
    <w:div w:id="1060133200">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5687703">
      <w:bodyDiv w:val="1"/>
      <w:marLeft w:val="0"/>
      <w:marRight w:val="0"/>
      <w:marTop w:val="0"/>
      <w:marBottom w:val="0"/>
      <w:divBdr>
        <w:top w:val="none" w:sz="0" w:space="0" w:color="auto"/>
        <w:left w:val="none" w:sz="0" w:space="0" w:color="auto"/>
        <w:bottom w:val="none" w:sz="0" w:space="0" w:color="auto"/>
        <w:right w:val="none" w:sz="0" w:space="0" w:color="auto"/>
      </w:divBdr>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73046917">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2242724">
      <w:bodyDiv w:val="1"/>
      <w:marLeft w:val="0"/>
      <w:marRight w:val="0"/>
      <w:marTop w:val="0"/>
      <w:marBottom w:val="0"/>
      <w:divBdr>
        <w:top w:val="none" w:sz="0" w:space="0" w:color="auto"/>
        <w:left w:val="none" w:sz="0" w:space="0" w:color="auto"/>
        <w:bottom w:val="none" w:sz="0" w:space="0" w:color="auto"/>
        <w:right w:val="none" w:sz="0" w:space="0" w:color="auto"/>
      </w:divBdr>
    </w:div>
    <w:div w:id="1115556803">
      <w:bodyDiv w:val="1"/>
      <w:marLeft w:val="0"/>
      <w:marRight w:val="0"/>
      <w:marTop w:val="0"/>
      <w:marBottom w:val="0"/>
      <w:divBdr>
        <w:top w:val="none" w:sz="0" w:space="0" w:color="auto"/>
        <w:left w:val="none" w:sz="0" w:space="0" w:color="auto"/>
        <w:bottom w:val="none" w:sz="0" w:space="0" w:color="auto"/>
        <w:right w:val="none" w:sz="0" w:space="0" w:color="auto"/>
      </w:divBdr>
      <w:divsChild>
        <w:div w:id="172501694">
          <w:marLeft w:val="0"/>
          <w:marRight w:val="0"/>
          <w:marTop w:val="90"/>
          <w:marBottom w:val="90"/>
          <w:divBdr>
            <w:top w:val="none" w:sz="0" w:space="0" w:color="auto"/>
            <w:left w:val="none" w:sz="0" w:space="0" w:color="auto"/>
            <w:bottom w:val="none" w:sz="0" w:space="0" w:color="auto"/>
            <w:right w:val="none" w:sz="0" w:space="0" w:color="auto"/>
          </w:divBdr>
        </w:div>
      </w:divsChild>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0384204">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71917955">
      <w:bodyDiv w:val="1"/>
      <w:marLeft w:val="0"/>
      <w:marRight w:val="0"/>
      <w:marTop w:val="0"/>
      <w:marBottom w:val="0"/>
      <w:divBdr>
        <w:top w:val="none" w:sz="0" w:space="0" w:color="auto"/>
        <w:left w:val="none" w:sz="0" w:space="0" w:color="auto"/>
        <w:bottom w:val="none" w:sz="0" w:space="0" w:color="auto"/>
        <w:right w:val="none" w:sz="0" w:space="0" w:color="auto"/>
      </w:divBdr>
    </w:div>
    <w:div w:id="1177696281">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938885">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25527590">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500962">
      <w:bodyDiv w:val="1"/>
      <w:marLeft w:val="0"/>
      <w:marRight w:val="0"/>
      <w:marTop w:val="0"/>
      <w:marBottom w:val="0"/>
      <w:divBdr>
        <w:top w:val="none" w:sz="0" w:space="0" w:color="auto"/>
        <w:left w:val="none" w:sz="0" w:space="0" w:color="auto"/>
        <w:bottom w:val="none" w:sz="0" w:space="0" w:color="auto"/>
        <w:right w:val="none" w:sz="0" w:space="0" w:color="auto"/>
      </w:divBdr>
      <w:divsChild>
        <w:div w:id="2098480929">
          <w:marLeft w:val="547"/>
          <w:marRight w:val="0"/>
          <w:marTop w:val="96"/>
          <w:marBottom w:val="0"/>
          <w:divBdr>
            <w:top w:val="none" w:sz="0" w:space="0" w:color="auto"/>
            <w:left w:val="none" w:sz="0" w:space="0" w:color="auto"/>
            <w:bottom w:val="none" w:sz="0" w:space="0" w:color="auto"/>
            <w:right w:val="none" w:sz="0" w:space="0" w:color="auto"/>
          </w:divBdr>
        </w:div>
      </w:divsChild>
    </w:div>
    <w:div w:id="1246841988">
      <w:bodyDiv w:val="1"/>
      <w:marLeft w:val="0"/>
      <w:marRight w:val="0"/>
      <w:marTop w:val="0"/>
      <w:marBottom w:val="0"/>
      <w:divBdr>
        <w:top w:val="none" w:sz="0" w:space="0" w:color="auto"/>
        <w:left w:val="none" w:sz="0" w:space="0" w:color="auto"/>
        <w:bottom w:val="none" w:sz="0" w:space="0" w:color="auto"/>
        <w:right w:val="none" w:sz="0" w:space="0" w:color="auto"/>
      </w:divBdr>
    </w:div>
    <w:div w:id="1252281286">
      <w:bodyDiv w:val="1"/>
      <w:marLeft w:val="0"/>
      <w:marRight w:val="0"/>
      <w:marTop w:val="0"/>
      <w:marBottom w:val="0"/>
      <w:divBdr>
        <w:top w:val="none" w:sz="0" w:space="0" w:color="auto"/>
        <w:left w:val="none" w:sz="0" w:space="0" w:color="auto"/>
        <w:bottom w:val="none" w:sz="0" w:space="0" w:color="auto"/>
        <w:right w:val="none" w:sz="0" w:space="0" w:color="auto"/>
      </w:divBdr>
    </w:div>
    <w:div w:id="1273393781">
      <w:bodyDiv w:val="1"/>
      <w:marLeft w:val="0"/>
      <w:marRight w:val="0"/>
      <w:marTop w:val="0"/>
      <w:marBottom w:val="0"/>
      <w:divBdr>
        <w:top w:val="none" w:sz="0" w:space="0" w:color="auto"/>
        <w:left w:val="none" w:sz="0" w:space="0" w:color="auto"/>
        <w:bottom w:val="none" w:sz="0" w:space="0" w:color="auto"/>
        <w:right w:val="none" w:sz="0" w:space="0" w:color="auto"/>
      </w:divBdr>
      <w:divsChild>
        <w:div w:id="1007707141">
          <w:marLeft w:val="1166"/>
          <w:marRight w:val="0"/>
          <w:marTop w:val="0"/>
          <w:marBottom w:val="0"/>
          <w:divBdr>
            <w:top w:val="none" w:sz="0" w:space="0" w:color="auto"/>
            <w:left w:val="none" w:sz="0" w:space="0" w:color="auto"/>
            <w:bottom w:val="none" w:sz="0" w:space="0" w:color="auto"/>
            <w:right w:val="none" w:sz="0" w:space="0" w:color="auto"/>
          </w:divBdr>
        </w:div>
        <w:div w:id="1402868828">
          <w:marLeft w:val="1166"/>
          <w:marRight w:val="0"/>
          <w:marTop w:val="0"/>
          <w:marBottom w:val="0"/>
          <w:divBdr>
            <w:top w:val="none" w:sz="0" w:space="0" w:color="auto"/>
            <w:left w:val="none" w:sz="0" w:space="0" w:color="auto"/>
            <w:bottom w:val="none" w:sz="0" w:space="0" w:color="auto"/>
            <w:right w:val="none" w:sz="0" w:space="0" w:color="auto"/>
          </w:divBdr>
        </w:div>
        <w:div w:id="1570338209">
          <w:marLeft w:val="1166"/>
          <w:marRight w:val="0"/>
          <w:marTop w:val="0"/>
          <w:marBottom w:val="0"/>
          <w:divBdr>
            <w:top w:val="none" w:sz="0" w:space="0" w:color="auto"/>
            <w:left w:val="none" w:sz="0" w:space="0" w:color="auto"/>
            <w:bottom w:val="none" w:sz="0" w:space="0" w:color="auto"/>
            <w:right w:val="none" w:sz="0" w:space="0" w:color="auto"/>
          </w:divBdr>
        </w:div>
        <w:div w:id="1806510059">
          <w:marLeft w:val="446"/>
          <w:marRight w:val="0"/>
          <w:marTop w:val="0"/>
          <w:marBottom w:val="0"/>
          <w:divBdr>
            <w:top w:val="none" w:sz="0" w:space="0" w:color="auto"/>
            <w:left w:val="none" w:sz="0" w:space="0" w:color="auto"/>
            <w:bottom w:val="none" w:sz="0" w:space="0" w:color="auto"/>
            <w:right w:val="none" w:sz="0" w:space="0" w:color="auto"/>
          </w:divBdr>
        </w:div>
        <w:div w:id="1915969162">
          <w:marLeft w:val="1166"/>
          <w:marRight w:val="0"/>
          <w:marTop w:val="0"/>
          <w:marBottom w:val="0"/>
          <w:divBdr>
            <w:top w:val="none" w:sz="0" w:space="0" w:color="auto"/>
            <w:left w:val="none" w:sz="0" w:space="0" w:color="auto"/>
            <w:bottom w:val="none" w:sz="0" w:space="0" w:color="auto"/>
            <w:right w:val="none" w:sz="0" w:space="0" w:color="auto"/>
          </w:divBdr>
        </w:div>
      </w:divsChild>
    </w:div>
    <w:div w:id="1273786546">
      <w:bodyDiv w:val="1"/>
      <w:marLeft w:val="0"/>
      <w:marRight w:val="0"/>
      <w:marTop w:val="0"/>
      <w:marBottom w:val="0"/>
      <w:divBdr>
        <w:top w:val="none" w:sz="0" w:space="0" w:color="auto"/>
        <w:left w:val="none" w:sz="0" w:space="0" w:color="auto"/>
        <w:bottom w:val="none" w:sz="0" w:space="0" w:color="auto"/>
        <w:right w:val="none" w:sz="0" w:space="0" w:color="auto"/>
      </w:divBdr>
      <w:divsChild>
        <w:div w:id="362561305">
          <w:marLeft w:val="0"/>
          <w:marRight w:val="0"/>
          <w:marTop w:val="90"/>
          <w:marBottom w:val="90"/>
          <w:divBdr>
            <w:top w:val="none" w:sz="0" w:space="0" w:color="auto"/>
            <w:left w:val="none" w:sz="0" w:space="0" w:color="auto"/>
            <w:bottom w:val="none" w:sz="0" w:space="0" w:color="auto"/>
            <w:right w:val="none" w:sz="0" w:space="0" w:color="auto"/>
          </w:divBdr>
        </w:div>
      </w:divsChild>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3894960">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667458">
      <w:bodyDiv w:val="1"/>
      <w:marLeft w:val="0"/>
      <w:marRight w:val="0"/>
      <w:marTop w:val="0"/>
      <w:marBottom w:val="0"/>
      <w:divBdr>
        <w:top w:val="none" w:sz="0" w:space="0" w:color="auto"/>
        <w:left w:val="none" w:sz="0" w:space="0" w:color="auto"/>
        <w:bottom w:val="none" w:sz="0" w:space="0" w:color="auto"/>
        <w:right w:val="none" w:sz="0" w:space="0" w:color="auto"/>
      </w:divBdr>
    </w:div>
    <w:div w:id="1370033624">
      <w:bodyDiv w:val="1"/>
      <w:marLeft w:val="0"/>
      <w:marRight w:val="0"/>
      <w:marTop w:val="0"/>
      <w:marBottom w:val="0"/>
      <w:divBdr>
        <w:top w:val="none" w:sz="0" w:space="0" w:color="auto"/>
        <w:left w:val="none" w:sz="0" w:space="0" w:color="auto"/>
        <w:bottom w:val="none" w:sz="0" w:space="0" w:color="auto"/>
        <w:right w:val="none" w:sz="0" w:space="0" w:color="auto"/>
      </w:divBdr>
    </w:div>
    <w:div w:id="1397584825">
      <w:bodyDiv w:val="1"/>
      <w:marLeft w:val="0"/>
      <w:marRight w:val="0"/>
      <w:marTop w:val="0"/>
      <w:marBottom w:val="0"/>
      <w:divBdr>
        <w:top w:val="none" w:sz="0" w:space="0" w:color="auto"/>
        <w:left w:val="none" w:sz="0" w:space="0" w:color="auto"/>
        <w:bottom w:val="none" w:sz="0" w:space="0" w:color="auto"/>
        <w:right w:val="none" w:sz="0" w:space="0" w:color="auto"/>
      </w:divBdr>
    </w:div>
    <w:div w:id="1416979913">
      <w:bodyDiv w:val="1"/>
      <w:marLeft w:val="0"/>
      <w:marRight w:val="0"/>
      <w:marTop w:val="0"/>
      <w:marBottom w:val="0"/>
      <w:divBdr>
        <w:top w:val="none" w:sz="0" w:space="0" w:color="auto"/>
        <w:left w:val="none" w:sz="0" w:space="0" w:color="auto"/>
        <w:bottom w:val="none" w:sz="0" w:space="0" w:color="auto"/>
        <w:right w:val="none" w:sz="0" w:space="0" w:color="auto"/>
      </w:divBdr>
    </w:div>
    <w:div w:id="1417095566">
      <w:bodyDiv w:val="1"/>
      <w:marLeft w:val="0"/>
      <w:marRight w:val="0"/>
      <w:marTop w:val="0"/>
      <w:marBottom w:val="0"/>
      <w:divBdr>
        <w:top w:val="none" w:sz="0" w:space="0" w:color="auto"/>
        <w:left w:val="none" w:sz="0" w:space="0" w:color="auto"/>
        <w:bottom w:val="none" w:sz="0" w:space="0" w:color="auto"/>
        <w:right w:val="none" w:sz="0" w:space="0" w:color="auto"/>
      </w:divBdr>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62572859">
      <w:bodyDiv w:val="1"/>
      <w:marLeft w:val="0"/>
      <w:marRight w:val="0"/>
      <w:marTop w:val="0"/>
      <w:marBottom w:val="0"/>
      <w:divBdr>
        <w:top w:val="none" w:sz="0" w:space="0" w:color="auto"/>
        <w:left w:val="none" w:sz="0" w:space="0" w:color="auto"/>
        <w:bottom w:val="none" w:sz="0" w:space="0" w:color="auto"/>
        <w:right w:val="none" w:sz="0" w:space="0" w:color="auto"/>
      </w:divBdr>
    </w:div>
    <w:div w:id="1464957190">
      <w:bodyDiv w:val="1"/>
      <w:marLeft w:val="0"/>
      <w:marRight w:val="0"/>
      <w:marTop w:val="0"/>
      <w:marBottom w:val="0"/>
      <w:divBdr>
        <w:top w:val="none" w:sz="0" w:space="0" w:color="auto"/>
        <w:left w:val="none" w:sz="0" w:space="0" w:color="auto"/>
        <w:bottom w:val="none" w:sz="0" w:space="0" w:color="auto"/>
        <w:right w:val="none" w:sz="0" w:space="0" w:color="auto"/>
      </w:divBdr>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65807208">
      <w:bodyDiv w:val="1"/>
      <w:marLeft w:val="0"/>
      <w:marRight w:val="0"/>
      <w:marTop w:val="0"/>
      <w:marBottom w:val="0"/>
      <w:divBdr>
        <w:top w:val="none" w:sz="0" w:space="0" w:color="auto"/>
        <w:left w:val="none" w:sz="0" w:space="0" w:color="auto"/>
        <w:bottom w:val="none" w:sz="0" w:space="0" w:color="auto"/>
        <w:right w:val="none" w:sz="0" w:space="0" w:color="auto"/>
      </w:divBdr>
      <w:divsChild>
        <w:div w:id="330645831">
          <w:marLeft w:val="1080"/>
          <w:marRight w:val="0"/>
          <w:marTop w:val="100"/>
          <w:marBottom w:val="0"/>
          <w:divBdr>
            <w:top w:val="none" w:sz="0" w:space="0" w:color="auto"/>
            <w:left w:val="none" w:sz="0" w:space="0" w:color="auto"/>
            <w:bottom w:val="none" w:sz="0" w:space="0" w:color="auto"/>
            <w:right w:val="none" w:sz="0" w:space="0" w:color="auto"/>
          </w:divBdr>
        </w:div>
        <w:div w:id="772281957">
          <w:marLeft w:val="1080"/>
          <w:marRight w:val="0"/>
          <w:marTop w:val="100"/>
          <w:marBottom w:val="0"/>
          <w:divBdr>
            <w:top w:val="none" w:sz="0" w:space="0" w:color="auto"/>
            <w:left w:val="none" w:sz="0" w:space="0" w:color="auto"/>
            <w:bottom w:val="none" w:sz="0" w:space="0" w:color="auto"/>
            <w:right w:val="none" w:sz="0" w:space="0" w:color="auto"/>
          </w:divBdr>
        </w:div>
        <w:div w:id="1664039681">
          <w:marLeft w:val="1080"/>
          <w:marRight w:val="0"/>
          <w:marTop w:val="100"/>
          <w:marBottom w:val="0"/>
          <w:divBdr>
            <w:top w:val="none" w:sz="0" w:space="0" w:color="auto"/>
            <w:left w:val="none" w:sz="0" w:space="0" w:color="auto"/>
            <w:bottom w:val="none" w:sz="0" w:space="0" w:color="auto"/>
            <w:right w:val="none" w:sz="0" w:space="0" w:color="auto"/>
          </w:divBdr>
        </w:div>
        <w:div w:id="1983609185">
          <w:marLeft w:val="1080"/>
          <w:marRight w:val="0"/>
          <w:marTop w:val="100"/>
          <w:marBottom w:val="0"/>
          <w:divBdr>
            <w:top w:val="none" w:sz="0" w:space="0" w:color="auto"/>
            <w:left w:val="none" w:sz="0" w:space="0" w:color="auto"/>
            <w:bottom w:val="none" w:sz="0" w:space="0" w:color="auto"/>
            <w:right w:val="none" w:sz="0" w:space="0" w:color="auto"/>
          </w:divBdr>
        </w:div>
      </w:divsChild>
    </w:div>
    <w:div w:id="1469325546">
      <w:bodyDiv w:val="1"/>
      <w:marLeft w:val="0"/>
      <w:marRight w:val="0"/>
      <w:marTop w:val="0"/>
      <w:marBottom w:val="0"/>
      <w:divBdr>
        <w:top w:val="none" w:sz="0" w:space="0" w:color="auto"/>
        <w:left w:val="none" w:sz="0" w:space="0" w:color="auto"/>
        <w:bottom w:val="none" w:sz="0" w:space="0" w:color="auto"/>
        <w:right w:val="none" w:sz="0" w:space="0" w:color="auto"/>
      </w:divBdr>
    </w:div>
    <w:div w:id="1489590659">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012537">
      <w:bodyDiv w:val="1"/>
      <w:marLeft w:val="0"/>
      <w:marRight w:val="0"/>
      <w:marTop w:val="0"/>
      <w:marBottom w:val="0"/>
      <w:divBdr>
        <w:top w:val="none" w:sz="0" w:space="0" w:color="auto"/>
        <w:left w:val="none" w:sz="0" w:space="0" w:color="auto"/>
        <w:bottom w:val="none" w:sz="0" w:space="0" w:color="auto"/>
        <w:right w:val="none" w:sz="0" w:space="0" w:color="auto"/>
      </w:divBdr>
    </w:div>
    <w:div w:id="1503087126">
      <w:bodyDiv w:val="1"/>
      <w:marLeft w:val="0"/>
      <w:marRight w:val="0"/>
      <w:marTop w:val="0"/>
      <w:marBottom w:val="0"/>
      <w:divBdr>
        <w:top w:val="none" w:sz="0" w:space="0" w:color="auto"/>
        <w:left w:val="none" w:sz="0" w:space="0" w:color="auto"/>
        <w:bottom w:val="none" w:sz="0" w:space="0" w:color="auto"/>
        <w:right w:val="none" w:sz="0" w:space="0" w:color="auto"/>
      </w:divBdr>
    </w:div>
    <w:div w:id="1509514431">
      <w:bodyDiv w:val="1"/>
      <w:marLeft w:val="0"/>
      <w:marRight w:val="0"/>
      <w:marTop w:val="0"/>
      <w:marBottom w:val="0"/>
      <w:divBdr>
        <w:top w:val="none" w:sz="0" w:space="0" w:color="auto"/>
        <w:left w:val="none" w:sz="0" w:space="0" w:color="auto"/>
        <w:bottom w:val="none" w:sz="0" w:space="0" w:color="auto"/>
        <w:right w:val="none" w:sz="0" w:space="0" w:color="auto"/>
      </w:divBdr>
    </w:div>
    <w:div w:id="1512068380">
      <w:bodyDiv w:val="1"/>
      <w:marLeft w:val="0"/>
      <w:marRight w:val="0"/>
      <w:marTop w:val="0"/>
      <w:marBottom w:val="0"/>
      <w:divBdr>
        <w:top w:val="none" w:sz="0" w:space="0" w:color="auto"/>
        <w:left w:val="none" w:sz="0" w:space="0" w:color="auto"/>
        <w:bottom w:val="none" w:sz="0" w:space="0" w:color="auto"/>
        <w:right w:val="none" w:sz="0" w:space="0" w:color="auto"/>
      </w:divBdr>
    </w:div>
    <w:div w:id="1514759150">
      <w:bodyDiv w:val="1"/>
      <w:marLeft w:val="0"/>
      <w:marRight w:val="0"/>
      <w:marTop w:val="0"/>
      <w:marBottom w:val="0"/>
      <w:divBdr>
        <w:top w:val="none" w:sz="0" w:space="0" w:color="auto"/>
        <w:left w:val="none" w:sz="0" w:space="0" w:color="auto"/>
        <w:bottom w:val="none" w:sz="0" w:space="0" w:color="auto"/>
        <w:right w:val="none" w:sz="0" w:space="0" w:color="auto"/>
      </w:divBdr>
    </w:div>
    <w:div w:id="1517189579">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28906455">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41843">
      <w:bodyDiv w:val="1"/>
      <w:marLeft w:val="0"/>
      <w:marRight w:val="0"/>
      <w:marTop w:val="0"/>
      <w:marBottom w:val="0"/>
      <w:divBdr>
        <w:top w:val="none" w:sz="0" w:space="0" w:color="auto"/>
        <w:left w:val="none" w:sz="0" w:space="0" w:color="auto"/>
        <w:bottom w:val="none" w:sz="0" w:space="0" w:color="auto"/>
        <w:right w:val="none" w:sz="0" w:space="0" w:color="auto"/>
      </w:divBdr>
      <w:divsChild>
        <w:div w:id="537741883">
          <w:marLeft w:val="1800"/>
          <w:marRight w:val="0"/>
          <w:marTop w:val="58"/>
          <w:marBottom w:val="0"/>
          <w:divBdr>
            <w:top w:val="none" w:sz="0" w:space="0" w:color="auto"/>
            <w:left w:val="none" w:sz="0" w:space="0" w:color="auto"/>
            <w:bottom w:val="none" w:sz="0" w:space="0" w:color="auto"/>
            <w:right w:val="none" w:sz="0" w:space="0" w:color="auto"/>
          </w:divBdr>
        </w:div>
        <w:div w:id="794786404">
          <w:marLeft w:val="2520"/>
          <w:marRight w:val="0"/>
          <w:marTop w:val="48"/>
          <w:marBottom w:val="0"/>
          <w:divBdr>
            <w:top w:val="none" w:sz="0" w:space="0" w:color="auto"/>
            <w:left w:val="none" w:sz="0" w:space="0" w:color="auto"/>
            <w:bottom w:val="none" w:sz="0" w:space="0" w:color="auto"/>
            <w:right w:val="none" w:sz="0" w:space="0" w:color="auto"/>
          </w:divBdr>
        </w:div>
        <w:div w:id="865171527">
          <w:marLeft w:val="1166"/>
          <w:marRight w:val="0"/>
          <w:marTop w:val="67"/>
          <w:marBottom w:val="0"/>
          <w:divBdr>
            <w:top w:val="none" w:sz="0" w:space="0" w:color="auto"/>
            <w:left w:val="none" w:sz="0" w:space="0" w:color="auto"/>
            <w:bottom w:val="none" w:sz="0" w:space="0" w:color="auto"/>
            <w:right w:val="none" w:sz="0" w:space="0" w:color="auto"/>
          </w:divBdr>
        </w:div>
        <w:div w:id="924653733">
          <w:marLeft w:val="1800"/>
          <w:marRight w:val="0"/>
          <w:marTop w:val="58"/>
          <w:marBottom w:val="0"/>
          <w:divBdr>
            <w:top w:val="none" w:sz="0" w:space="0" w:color="auto"/>
            <w:left w:val="none" w:sz="0" w:space="0" w:color="auto"/>
            <w:bottom w:val="none" w:sz="0" w:space="0" w:color="auto"/>
            <w:right w:val="none" w:sz="0" w:space="0" w:color="auto"/>
          </w:divBdr>
        </w:div>
        <w:div w:id="1971594795">
          <w:marLeft w:val="1800"/>
          <w:marRight w:val="0"/>
          <w:marTop w:val="58"/>
          <w:marBottom w:val="0"/>
          <w:divBdr>
            <w:top w:val="none" w:sz="0" w:space="0" w:color="auto"/>
            <w:left w:val="none" w:sz="0" w:space="0" w:color="auto"/>
            <w:bottom w:val="none" w:sz="0" w:space="0" w:color="auto"/>
            <w:right w:val="none" w:sz="0" w:space="0" w:color="auto"/>
          </w:divBdr>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19800722">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8655724">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09598777">
      <w:bodyDiv w:val="1"/>
      <w:marLeft w:val="0"/>
      <w:marRight w:val="0"/>
      <w:marTop w:val="0"/>
      <w:marBottom w:val="0"/>
      <w:divBdr>
        <w:top w:val="none" w:sz="0" w:space="0" w:color="auto"/>
        <w:left w:val="none" w:sz="0" w:space="0" w:color="auto"/>
        <w:bottom w:val="none" w:sz="0" w:space="0" w:color="auto"/>
        <w:right w:val="none" w:sz="0" w:space="0" w:color="auto"/>
      </w:divBdr>
    </w:div>
    <w:div w:id="1712337599">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6296999">
      <w:bodyDiv w:val="1"/>
      <w:marLeft w:val="0"/>
      <w:marRight w:val="0"/>
      <w:marTop w:val="0"/>
      <w:marBottom w:val="0"/>
      <w:divBdr>
        <w:top w:val="none" w:sz="0" w:space="0" w:color="auto"/>
        <w:left w:val="none" w:sz="0" w:space="0" w:color="auto"/>
        <w:bottom w:val="none" w:sz="0" w:space="0" w:color="auto"/>
        <w:right w:val="none" w:sz="0" w:space="0" w:color="auto"/>
      </w:divBdr>
      <w:divsChild>
        <w:div w:id="37633979">
          <w:marLeft w:val="1166"/>
          <w:marRight w:val="0"/>
          <w:marTop w:val="134"/>
          <w:marBottom w:val="0"/>
          <w:divBdr>
            <w:top w:val="none" w:sz="0" w:space="0" w:color="auto"/>
            <w:left w:val="none" w:sz="0" w:space="0" w:color="auto"/>
            <w:bottom w:val="none" w:sz="0" w:space="0" w:color="auto"/>
            <w:right w:val="none" w:sz="0" w:space="0" w:color="auto"/>
          </w:divBdr>
        </w:div>
        <w:div w:id="1230072568">
          <w:marLeft w:val="1166"/>
          <w:marRight w:val="0"/>
          <w:marTop w:val="134"/>
          <w:marBottom w:val="0"/>
          <w:divBdr>
            <w:top w:val="none" w:sz="0" w:space="0" w:color="auto"/>
            <w:left w:val="none" w:sz="0" w:space="0" w:color="auto"/>
            <w:bottom w:val="none" w:sz="0" w:space="0" w:color="auto"/>
            <w:right w:val="none" w:sz="0" w:space="0" w:color="auto"/>
          </w:divBdr>
        </w:div>
        <w:div w:id="1272199894">
          <w:marLeft w:val="547"/>
          <w:marRight w:val="0"/>
          <w:marTop w:val="154"/>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29066528">
      <w:bodyDiv w:val="1"/>
      <w:marLeft w:val="0"/>
      <w:marRight w:val="0"/>
      <w:marTop w:val="0"/>
      <w:marBottom w:val="0"/>
      <w:divBdr>
        <w:top w:val="none" w:sz="0" w:space="0" w:color="auto"/>
        <w:left w:val="none" w:sz="0" w:space="0" w:color="auto"/>
        <w:bottom w:val="none" w:sz="0" w:space="0" w:color="auto"/>
        <w:right w:val="none" w:sz="0" w:space="0" w:color="auto"/>
      </w:divBdr>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52314527">
      <w:bodyDiv w:val="1"/>
      <w:marLeft w:val="0"/>
      <w:marRight w:val="0"/>
      <w:marTop w:val="0"/>
      <w:marBottom w:val="0"/>
      <w:divBdr>
        <w:top w:val="none" w:sz="0" w:space="0" w:color="auto"/>
        <w:left w:val="none" w:sz="0" w:space="0" w:color="auto"/>
        <w:bottom w:val="none" w:sz="0" w:space="0" w:color="auto"/>
        <w:right w:val="none" w:sz="0" w:space="0" w:color="auto"/>
      </w:divBdr>
      <w:divsChild>
        <w:div w:id="1093283022">
          <w:marLeft w:val="346"/>
          <w:marRight w:val="0"/>
          <w:marTop w:val="120"/>
          <w:marBottom w:val="0"/>
          <w:divBdr>
            <w:top w:val="none" w:sz="0" w:space="0" w:color="auto"/>
            <w:left w:val="none" w:sz="0" w:space="0" w:color="auto"/>
            <w:bottom w:val="none" w:sz="0" w:space="0" w:color="auto"/>
            <w:right w:val="none" w:sz="0" w:space="0" w:color="auto"/>
          </w:divBdr>
        </w:div>
        <w:div w:id="1111362883">
          <w:marLeft w:val="346"/>
          <w:marRight w:val="0"/>
          <w:marTop w:val="120"/>
          <w:marBottom w:val="0"/>
          <w:divBdr>
            <w:top w:val="none" w:sz="0" w:space="0" w:color="auto"/>
            <w:left w:val="none" w:sz="0" w:space="0" w:color="auto"/>
            <w:bottom w:val="none" w:sz="0" w:space="0" w:color="auto"/>
            <w:right w:val="none" w:sz="0" w:space="0" w:color="auto"/>
          </w:divBdr>
        </w:div>
        <w:div w:id="1175609123">
          <w:marLeft w:val="346"/>
          <w:marRight w:val="0"/>
          <w:marTop w:val="120"/>
          <w:marBottom w:val="0"/>
          <w:divBdr>
            <w:top w:val="none" w:sz="0" w:space="0" w:color="auto"/>
            <w:left w:val="none" w:sz="0" w:space="0" w:color="auto"/>
            <w:bottom w:val="none" w:sz="0" w:space="0" w:color="auto"/>
            <w:right w:val="none" w:sz="0" w:space="0" w:color="auto"/>
          </w:divBdr>
        </w:div>
        <w:div w:id="1508011528">
          <w:marLeft w:val="346"/>
          <w:marRight w:val="0"/>
          <w:marTop w:val="120"/>
          <w:marBottom w:val="0"/>
          <w:divBdr>
            <w:top w:val="none" w:sz="0" w:space="0" w:color="auto"/>
            <w:left w:val="none" w:sz="0" w:space="0" w:color="auto"/>
            <w:bottom w:val="none" w:sz="0" w:space="0" w:color="auto"/>
            <w:right w:val="none" w:sz="0" w:space="0" w:color="auto"/>
          </w:divBdr>
        </w:div>
      </w:divsChild>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2216142">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7474545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10779739">
      <w:bodyDiv w:val="1"/>
      <w:marLeft w:val="0"/>
      <w:marRight w:val="0"/>
      <w:marTop w:val="0"/>
      <w:marBottom w:val="0"/>
      <w:divBdr>
        <w:top w:val="none" w:sz="0" w:space="0" w:color="auto"/>
        <w:left w:val="none" w:sz="0" w:space="0" w:color="auto"/>
        <w:bottom w:val="none" w:sz="0" w:space="0" w:color="auto"/>
        <w:right w:val="none" w:sz="0" w:space="0" w:color="auto"/>
      </w:divBdr>
    </w:div>
    <w:div w:id="1816020074">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36452275">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7619782">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84899270">
      <w:bodyDiv w:val="1"/>
      <w:marLeft w:val="0"/>
      <w:marRight w:val="0"/>
      <w:marTop w:val="0"/>
      <w:marBottom w:val="0"/>
      <w:divBdr>
        <w:top w:val="none" w:sz="0" w:space="0" w:color="auto"/>
        <w:left w:val="none" w:sz="0" w:space="0" w:color="auto"/>
        <w:bottom w:val="none" w:sz="0" w:space="0" w:color="auto"/>
        <w:right w:val="none" w:sz="0" w:space="0" w:color="auto"/>
      </w:divBdr>
      <w:divsChild>
        <w:div w:id="64954642">
          <w:marLeft w:val="734"/>
          <w:marRight w:val="0"/>
          <w:marTop w:val="80"/>
          <w:marBottom w:val="0"/>
          <w:divBdr>
            <w:top w:val="none" w:sz="0" w:space="0" w:color="auto"/>
            <w:left w:val="none" w:sz="0" w:space="0" w:color="auto"/>
            <w:bottom w:val="none" w:sz="0" w:space="0" w:color="auto"/>
            <w:right w:val="none" w:sz="0" w:space="0" w:color="auto"/>
          </w:divBdr>
        </w:div>
        <w:div w:id="502549567">
          <w:marLeft w:val="734"/>
          <w:marRight w:val="0"/>
          <w:marTop w:val="80"/>
          <w:marBottom w:val="0"/>
          <w:divBdr>
            <w:top w:val="none" w:sz="0" w:space="0" w:color="auto"/>
            <w:left w:val="none" w:sz="0" w:space="0" w:color="auto"/>
            <w:bottom w:val="none" w:sz="0" w:space="0" w:color="auto"/>
            <w:right w:val="none" w:sz="0" w:space="0" w:color="auto"/>
          </w:divBdr>
        </w:div>
        <w:div w:id="796802514">
          <w:marLeft w:val="734"/>
          <w:marRight w:val="0"/>
          <w:marTop w:val="80"/>
          <w:marBottom w:val="0"/>
          <w:divBdr>
            <w:top w:val="none" w:sz="0" w:space="0" w:color="auto"/>
            <w:left w:val="none" w:sz="0" w:space="0" w:color="auto"/>
            <w:bottom w:val="none" w:sz="0" w:space="0" w:color="auto"/>
            <w:right w:val="none" w:sz="0" w:space="0" w:color="auto"/>
          </w:divBdr>
        </w:div>
        <w:div w:id="956058268">
          <w:marLeft w:val="346"/>
          <w:marRight w:val="0"/>
          <w:marTop w:val="120"/>
          <w:marBottom w:val="0"/>
          <w:divBdr>
            <w:top w:val="none" w:sz="0" w:space="0" w:color="auto"/>
            <w:left w:val="none" w:sz="0" w:space="0" w:color="auto"/>
            <w:bottom w:val="none" w:sz="0" w:space="0" w:color="auto"/>
            <w:right w:val="none" w:sz="0" w:space="0" w:color="auto"/>
          </w:divBdr>
        </w:div>
        <w:div w:id="1078281733">
          <w:marLeft w:val="346"/>
          <w:marRight w:val="0"/>
          <w:marTop w:val="120"/>
          <w:marBottom w:val="0"/>
          <w:divBdr>
            <w:top w:val="none" w:sz="0" w:space="0" w:color="auto"/>
            <w:left w:val="none" w:sz="0" w:space="0" w:color="auto"/>
            <w:bottom w:val="none" w:sz="0" w:space="0" w:color="auto"/>
            <w:right w:val="none" w:sz="0" w:space="0" w:color="auto"/>
          </w:divBdr>
        </w:div>
        <w:div w:id="1086345131">
          <w:marLeft w:val="734"/>
          <w:marRight w:val="0"/>
          <w:marTop w:val="80"/>
          <w:marBottom w:val="0"/>
          <w:divBdr>
            <w:top w:val="none" w:sz="0" w:space="0" w:color="auto"/>
            <w:left w:val="none" w:sz="0" w:space="0" w:color="auto"/>
            <w:bottom w:val="none" w:sz="0" w:space="0" w:color="auto"/>
            <w:right w:val="none" w:sz="0" w:space="0" w:color="auto"/>
          </w:divBdr>
        </w:div>
        <w:div w:id="1311640616">
          <w:marLeft w:val="734"/>
          <w:marRight w:val="0"/>
          <w:marTop w:val="80"/>
          <w:marBottom w:val="0"/>
          <w:divBdr>
            <w:top w:val="none" w:sz="0" w:space="0" w:color="auto"/>
            <w:left w:val="none" w:sz="0" w:space="0" w:color="auto"/>
            <w:bottom w:val="none" w:sz="0" w:space="0" w:color="auto"/>
            <w:right w:val="none" w:sz="0" w:space="0" w:color="auto"/>
          </w:divBdr>
        </w:div>
        <w:div w:id="1749496469">
          <w:marLeft w:val="734"/>
          <w:marRight w:val="0"/>
          <w:marTop w:val="80"/>
          <w:marBottom w:val="0"/>
          <w:divBdr>
            <w:top w:val="none" w:sz="0" w:space="0" w:color="auto"/>
            <w:left w:val="none" w:sz="0" w:space="0" w:color="auto"/>
            <w:bottom w:val="none" w:sz="0" w:space="0" w:color="auto"/>
            <w:right w:val="none" w:sz="0" w:space="0" w:color="auto"/>
          </w:divBdr>
        </w:div>
      </w:divsChild>
    </w:div>
    <w:div w:id="1891187491">
      <w:bodyDiv w:val="1"/>
      <w:marLeft w:val="0"/>
      <w:marRight w:val="0"/>
      <w:marTop w:val="0"/>
      <w:marBottom w:val="0"/>
      <w:divBdr>
        <w:top w:val="none" w:sz="0" w:space="0" w:color="auto"/>
        <w:left w:val="none" w:sz="0" w:space="0" w:color="auto"/>
        <w:bottom w:val="none" w:sz="0" w:space="0" w:color="auto"/>
        <w:right w:val="none" w:sz="0" w:space="0" w:color="auto"/>
      </w:divBdr>
      <w:divsChild>
        <w:div w:id="58016021">
          <w:marLeft w:val="547"/>
          <w:marRight w:val="0"/>
          <w:marTop w:val="67"/>
          <w:marBottom w:val="0"/>
          <w:divBdr>
            <w:top w:val="none" w:sz="0" w:space="0" w:color="auto"/>
            <w:left w:val="none" w:sz="0" w:space="0" w:color="auto"/>
            <w:bottom w:val="none" w:sz="0" w:space="0" w:color="auto"/>
            <w:right w:val="none" w:sz="0" w:space="0" w:color="auto"/>
          </w:divBdr>
        </w:div>
        <w:div w:id="899246053">
          <w:marLeft w:val="1166"/>
          <w:marRight w:val="0"/>
          <w:marTop w:val="58"/>
          <w:marBottom w:val="0"/>
          <w:divBdr>
            <w:top w:val="none" w:sz="0" w:space="0" w:color="auto"/>
            <w:left w:val="none" w:sz="0" w:space="0" w:color="auto"/>
            <w:bottom w:val="none" w:sz="0" w:space="0" w:color="auto"/>
            <w:right w:val="none" w:sz="0" w:space="0" w:color="auto"/>
          </w:divBdr>
        </w:div>
        <w:div w:id="1881479801">
          <w:marLeft w:val="1166"/>
          <w:marRight w:val="0"/>
          <w:marTop w:val="58"/>
          <w:marBottom w:val="0"/>
          <w:divBdr>
            <w:top w:val="none" w:sz="0" w:space="0" w:color="auto"/>
            <w:left w:val="none" w:sz="0" w:space="0" w:color="auto"/>
            <w:bottom w:val="none" w:sz="0" w:space="0" w:color="auto"/>
            <w:right w:val="none" w:sz="0" w:space="0" w:color="auto"/>
          </w:divBdr>
        </w:div>
        <w:div w:id="2030570530">
          <w:marLeft w:val="1166"/>
          <w:marRight w:val="0"/>
          <w:marTop w:val="58"/>
          <w:marBottom w:val="0"/>
          <w:divBdr>
            <w:top w:val="none" w:sz="0" w:space="0" w:color="auto"/>
            <w:left w:val="none" w:sz="0" w:space="0" w:color="auto"/>
            <w:bottom w:val="none" w:sz="0" w:space="0" w:color="auto"/>
            <w:right w:val="none" w:sz="0" w:space="0" w:color="auto"/>
          </w:divBdr>
        </w:div>
      </w:divsChild>
    </w:div>
    <w:div w:id="1891378178">
      <w:bodyDiv w:val="1"/>
      <w:marLeft w:val="0"/>
      <w:marRight w:val="0"/>
      <w:marTop w:val="0"/>
      <w:marBottom w:val="0"/>
      <w:divBdr>
        <w:top w:val="none" w:sz="0" w:space="0" w:color="auto"/>
        <w:left w:val="none" w:sz="0" w:space="0" w:color="auto"/>
        <w:bottom w:val="none" w:sz="0" w:space="0" w:color="auto"/>
        <w:right w:val="none" w:sz="0" w:space="0" w:color="auto"/>
      </w:divBdr>
    </w:div>
    <w:div w:id="1895694677">
      <w:bodyDiv w:val="1"/>
      <w:marLeft w:val="0"/>
      <w:marRight w:val="0"/>
      <w:marTop w:val="0"/>
      <w:marBottom w:val="0"/>
      <w:divBdr>
        <w:top w:val="none" w:sz="0" w:space="0" w:color="auto"/>
        <w:left w:val="none" w:sz="0" w:space="0" w:color="auto"/>
        <w:bottom w:val="none" w:sz="0" w:space="0" w:color="auto"/>
        <w:right w:val="none" w:sz="0" w:space="0" w:color="auto"/>
      </w:divBdr>
    </w:div>
    <w:div w:id="1904024486">
      <w:bodyDiv w:val="1"/>
      <w:marLeft w:val="0"/>
      <w:marRight w:val="0"/>
      <w:marTop w:val="0"/>
      <w:marBottom w:val="0"/>
      <w:divBdr>
        <w:top w:val="none" w:sz="0" w:space="0" w:color="auto"/>
        <w:left w:val="none" w:sz="0" w:space="0" w:color="auto"/>
        <w:bottom w:val="none" w:sz="0" w:space="0" w:color="auto"/>
        <w:right w:val="none" w:sz="0" w:space="0" w:color="auto"/>
      </w:divBdr>
    </w:div>
    <w:div w:id="1919946022">
      <w:bodyDiv w:val="1"/>
      <w:marLeft w:val="0"/>
      <w:marRight w:val="0"/>
      <w:marTop w:val="0"/>
      <w:marBottom w:val="0"/>
      <w:divBdr>
        <w:top w:val="none" w:sz="0" w:space="0" w:color="auto"/>
        <w:left w:val="none" w:sz="0" w:space="0" w:color="auto"/>
        <w:bottom w:val="none" w:sz="0" w:space="0" w:color="auto"/>
        <w:right w:val="none" w:sz="0" w:space="0" w:color="auto"/>
      </w:divBdr>
      <w:divsChild>
        <w:div w:id="31619537">
          <w:marLeft w:val="547"/>
          <w:marRight w:val="0"/>
          <w:marTop w:val="240"/>
          <w:marBottom w:val="0"/>
          <w:divBdr>
            <w:top w:val="none" w:sz="0" w:space="0" w:color="auto"/>
            <w:left w:val="none" w:sz="0" w:space="0" w:color="auto"/>
            <w:bottom w:val="none" w:sz="0" w:space="0" w:color="auto"/>
            <w:right w:val="none" w:sz="0" w:space="0" w:color="auto"/>
          </w:divBdr>
        </w:div>
        <w:div w:id="392167799">
          <w:marLeft w:val="1800"/>
          <w:marRight w:val="0"/>
          <w:marTop w:val="240"/>
          <w:marBottom w:val="0"/>
          <w:divBdr>
            <w:top w:val="none" w:sz="0" w:space="0" w:color="auto"/>
            <w:left w:val="none" w:sz="0" w:space="0" w:color="auto"/>
            <w:bottom w:val="none" w:sz="0" w:space="0" w:color="auto"/>
            <w:right w:val="none" w:sz="0" w:space="0" w:color="auto"/>
          </w:divBdr>
        </w:div>
        <w:div w:id="779375128">
          <w:marLeft w:val="1800"/>
          <w:marRight w:val="0"/>
          <w:marTop w:val="240"/>
          <w:marBottom w:val="0"/>
          <w:divBdr>
            <w:top w:val="none" w:sz="0" w:space="0" w:color="auto"/>
            <w:left w:val="none" w:sz="0" w:space="0" w:color="auto"/>
            <w:bottom w:val="none" w:sz="0" w:space="0" w:color="auto"/>
            <w:right w:val="none" w:sz="0" w:space="0" w:color="auto"/>
          </w:divBdr>
        </w:div>
        <w:div w:id="1180773680">
          <w:marLeft w:val="1166"/>
          <w:marRight w:val="0"/>
          <w:marTop w:val="240"/>
          <w:marBottom w:val="0"/>
          <w:divBdr>
            <w:top w:val="none" w:sz="0" w:space="0" w:color="auto"/>
            <w:left w:val="none" w:sz="0" w:space="0" w:color="auto"/>
            <w:bottom w:val="none" w:sz="0" w:space="0" w:color="auto"/>
            <w:right w:val="none" w:sz="0" w:space="0" w:color="auto"/>
          </w:divBdr>
        </w:div>
        <w:div w:id="1200779084">
          <w:marLeft w:val="1166"/>
          <w:marRight w:val="0"/>
          <w:marTop w:val="240"/>
          <w:marBottom w:val="0"/>
          <w:divBdr>
            <w:top w:val="none" w:sz="0" w:space="0" w:color="auto"/>
            <w:left w:val="none" w:sz="0" w:space="0" w:color="auto"/>
            <w:bottom w:val="none" w:sz="0" w:space="0" w:color="auto"/>
            <w:right w:val="none" w:sz="0" w:space="0" w:color="auto"/>
          </w:divBdr>
        </w:div>
        <w:div w:id="1912764320">
          <w:marLeft w:val="1166"/>
          <w:marRight w:val="0"/>
          <w:marTop w:val="240"/>
          <w:marBottom w:val="0"/>
          <w:divBdr>
            <w:top w:val="none" w:sz="0" w:space="0" w:color="auto"/>
            <w:left w:val="none" w:sz="0" w:space="0" w:color="auto"/>
            <w:bottom w:val="none" w:sz="0" w:space="0" w:color="auto"/>
            <w:right w:val="none" w:sz="0" w:space="0" w:color="auto"/>
          </w:divBdr>
        </w:div>
      </w:divsChild>
    </w:div>
    <w:div w:id="1922641422">
      <w:bodyDiv w:val="1"/>
      <w:marLeft w:val="0"/>
      <w:marRight w:val="0"/>
      <w:marTop w:val="0"/>
      <w:marBottom w:val="0"/>
      <w:divBdr>
        <w:top w:val="none" w:sz="0" w:space="0" w:color="auto"/>
        <w:left w:val="none" w:sz="0" w:space="0" w:color="auto"/>
        <w:bottom w:val="none" w:sz="0" w:space="0" w:color="auto"/>
        <w:right w:val="none" w:sz="0" w:space="0" w:color="auto"/>
      </w:divBdr>
      <w:divsChild>
        <w:div w:id="45565169">
          <w:marLeft w:val="1008"/>
          <w:marRight w:val="0"/>
          <w:marTop w:val="120"/>
          <w:marBottom w:val="0"/>
          <w:divBdr>
            <w:top w:val="none" w:sz="0" w:space="0" w:color="auto"/>
            <w:left w:val="none" w:sz="0" w:space="0" w:color="auto"/>
            <w:bottom w:val="none" w:sz="0" w:space="0" w:color="auto"/>
            <w:right w:val="none" w:sz="0" w:space="0" w:color="auto"/>
          </w:divBdr>
        </w:div>
        <w:div w:id="226380118">
          <w:marLeft w:val="331"/>
          <w:marRight w:val="0"/>
          <w:marTop w:val="120"/>
          <w:marBottom w:val="0"/>
          <w:divBdr>
            <w:top w:val="none" w:sz="0" w:space="0" w:color="auto"/>
            <w:left w:val="none" w:sz="0" w:space="0" w:color="auto"/>
            <w:bottom w:val="none" w:sz="0" w:space="0" w:color="auto"/>
            <w:right w:val="none" w:sz="0" w:space="0" w:color="auto"/>
          </w:divBdr>
        </w:div>
        <w:div w:id="353187681">
          <w:marLeft w:val="1008"/>
          <w:marRight w:val="0"/>
          <w:marTop w:val="120"/>
          <w:marBottom w:val="0"/>
          <w:divBdr>
            <w:top w:val="none" w:sz="0" w:space="0" w:color="auto"/>
            <w:left w:val="none" w:sz="0" w:space="0" w:color="auto"/>
            <w:bottom w:val="none" w:sz="0" w:space="0" w:color="auto"/>
            <w:right w:val="none" w:sz="0" w:space="0" w:color="auto"/>
          </w:divBdr>
        </w:div>
        <w:div w:id="950357106">
          <w:marLeft w:val="331"/>
          <w:marRight w:val="0"/>
          <w:marTop w:val="120"/>
          <w:marBottom w:val="0"/>
          <w:divBdr>
            <w:top w:val="none" w:sz="0" w:space="0" w:color="auto"/>
            <w:left w:val="none" w:sz="0" w:space="0" w:color="auto"/>
            <w:bottom w:val="none" w:sz="0" w:space="0" w:color="auto"/>
            <w:right w:val="none" w:sz="0" w:space="0" w:color="auto"/>
          </w:divBdr>
        </w:div>
        <w:div w:id="2030526803">
          <w:marLeft w:val="331"/>
          <w:marRight w:val="0"/>
          <w:marTop w:val="120"/>
          <w:marBottom w:val="0"/>
          <w:divBdr>
            <w:top w:val="none" w:sz="0" w:space="0" w:color="auto"/>
            <w:left w:val="none" w:sz="0" w:space="0" w:color="auto"/>
            <w:bottom w:val="none" w:sz="0" w:space="0" w:color="auto"/>
            <w:right w:val="none" w:sz="0" w:space="0" w:color="auto"/>
          </w:divBdr>
        </w:div>
        <w:div w:id="2142261894">
          <w:marLeft w:val="331"/>
          <w:marRight w:val="0"/>
          <w:marTop w:val="120"/>
          <w:marBottom w:val="0"/>
          <w:divBdr>
            <w:top w:val="none" w:sz="0" w:space="0" w:color="auto"/>
            <w:left w:val="none" w:sz="0" w:space="0" w:color="auto"/>
            <w:bottom w:val="none" w:sz="0" w:space="0" w:color="auto"/>
            <w:right w:val="none" w:sz="0" w:space="0" w:color="auto"/>
          </w:divBdr>
        </w:div>
      </w:divsChild>
    </w:div>
    <w:div w:id="1924414169">
      <w:bodyDiv w:val="1"/>
      <w:marLeft w:val="0"/>
      <w:marRight w:val="0"/>
      <w:marTop w:val="0"/>
      <w:marBottom w:val="0"/>
      <w:divBdr>
        <w:top w:val="none" w:sz="0" w:space="0" w:color="auto"/>
        <w:left w:val="none" w:sz="0" w:space="0" w:color="auto"/>
        <w:bottom w:val="none" w:sz="0" w:space="0" w:color="auto"/>
        <w:right w:val="none" w:sz="0" w:space="0" w:color="auto"/>
      </w:divBdr>
    </w:div>
    <w:div w:id="1924755989">
      <w:bodyDiv w:val="1"/>
      <w:marLeft w:val="0"/>
      <w:marRight w:val="0"/>
      <w:marTop w:val="0"/>
      <w:marBottom w:val="0"/>
      <w:divBdr>
        <w:top w:val="none" w:sz="0" w:space="0" w:color="auto"/>
        <w:left w:val="none" w:sz="0" w:space="0" w:color="auto"/>
        <w:bottom w:val="none" w:sz="0" w:space="0" w:color="auto"/>
        <w:right w:val="none" w:sz="0" w:space="0" w:color="auto"/>
      </w:divBdr>
      <w:divsChild>
        <w:div w:id="26953032">
          <w:marLeft w:val="360"/>
          <w:marRight w:val="0"/>
          <w:marTop w:val="200"/>
          <w:marBottom w:val="0"/>
          <w:divBdr>
            <w:top w:val="none" w:sz="0" w:space="0" w:color="auto"/>
            <w:left w:val="none" w:sz="0" w:space="0" w:color="auto"/>
            <w:bottom w:val="none" w:sz="0" w:space="0" w:color="auto"/>
            <w:right w:val="none" w:sz="0" w:space="0" w:color="auto"/>
          </w:divBdr>
        </w:div>
        <w:div w:id="323048743">
          <w:marLeft w:val="1080"/>
          <w:marRight w:val="0"/>
          <w:marTop w:val="100"/>
          <w:marBottom w:val="0"/>
          <w:divBdr>
            <w:top w:val="none" w:sz="0" w:space="0" w:color="auto"/>
            <w:left w:val="none" w:sz="0" w:space="0" w:color="auto"/>
            <w:bottom w:val="none" w:sz="0" w:space="0" w:color="auto"/>
            <w:right w:val="none" w:sz="0" w:space="0" w:color="auto"/>
          </w:divBdr>
        </w:div>
        <w:div w:id="657458234">
          <w:marLeft w:val="360"/>
          <w:marRight w:val="0"/>
          <w:marTop w:val="200"/>
          <w:marBottom w:val="0"/>
          <w:divBdr>
            <w:top w:val="none" w:sz="0" w:space="0" w:color="auto"/>
            <w:left w:val="none" w:sz="0" w:space="0" w:color="auto"/>
            <w:bottom w:val="none" w:sz="0" w:space="0" w:color="auto"/>
            <w:right w:val="none" w:sz="0" w:space="0" w:color="auto"/>
          </w:divBdr>
        </w:div>
        <w:div w:id="1062214606">
          <w:marLeft w:val="1800"/>
          <w:marRight w:val="0"/>
          <w:marTop w:val="100"/>
          <w:marBottom w:val="0"/>
          <w:divBdr>
            <w:top w:val="none" w:sz="0" w:space="0" w:color="auto"/>
            <w:left w:val="none" w:sz="0" w:space="0" w:color="auto"/>
            <w:bottom w:val="none" w:sz="0" w:space="0" w:color="auto"/>
            <w:right w:val="none" w:sz="0" w:space="0" w:color="auto"/>
          </w:divBdr>
        </w:div>
        <w:div w:id="1072196959">
          <w:marLeft w:val="1800"/>
          <w:marRight w:val="0"/>
          <w:marTop w:val="100"/>
          <w:marBottom w:val="0"/>
          <w:divBdr>
            <w:top w:val="none" w:sz="0" w:space="0" w:color="auto"/>
            <w:left w:val="none" w:sz="0" w:space="0" w:color="auto"/>
            <w:bottom w:val="none" w:sz="0" w:space="0" w:color="auto"/>
            <w:right w:val="none" w:sz="0" w:space="0" w:color="auto"/>
          </w:divBdr>
        </w:div>
        <w:div w:id="1339428625">
          <w:marLeft w:val="1080"/>
          <w:marRight w:val="0"/>
          <w:marTop w:val="100"/>
          <w:marBottom w:val="0"/>
          <w:divBdr>
            <w:top w:val="none" w:sz="0" w:space="0" w:color="auto"/>
            <w:left w:val="none" w:sz="0" w:space="0" w:color="auto"/>
            <w:bottom w:val="none" w:sz="0" w:space="0" w:color="auto"/>
            <w:right w:val="none" w:sz="0" w:space="0" w:color="auto"/>
          </w:divBdr>
        </w:div>
        <w:div w:id="1529827607">
          <w:marLeft w:val="1800"/>
          <w:marRight w:val="0"/>
          <w:marTop w:val="100"/>
          <w:marBottom w:val="0"/>
          <w:divBdr>
            <w:top w:val="none" w:sz="0" w:space="0" w:color="auto"/>
            <w:left w:val="none" w:sz="0" w:space="0" w:color="auto"/>
            <w:bottom w:val="none" w:sz="0" w:space="0" w:color="auto"/>
            <w:right w:val="none" w:sz="0" w:space="0" w:color="auto"/>
          </w:divBdr>
        </w:div>
        <w:div w:id="1686396531">
          <w:marLeft w:val="1080"/>
          <w:marRight w:val="0"/>
          <w:marTop w:val="100"/>
          <w:marBottom w:val="0"/>
          <w:divBdr>
            <w:top w:val="none" w:sz="0" w:space="0" w:color="auto"/>
            <w:left w:val="none" w:sz="0" w:space="0" w:color="auto"/>
            <w:bottom w:val="none" w:sz="0" w:space="0" w:color="auto"/>
            <w:right w:val="none" w:sz="0" w:space="0" w:color="auto"/>
          </w:divBdr>
        </w:div>
        <w:div w:id="1807117643">
          <w:marLeft w:val="360"/>
          <w:marRight w:val="0"/>
          <w:marTop w:val="200"/>
          <w:marBottom w:val="0"/>
          <w:divBdr>
            <w:top w:val="none" w:sz="0" w:space="0" w:color="auto"/>
            <w:left w:val="none" w:sz="0" w:space="0" w:color="auto"/>
            <w:bottom w:val="none" w:sz="0" w:space="0" w:color="auto"/>
            <w:right w:val="none" w:sz="0" w:space="0" w:color="auto"/>
          </w:divBdr>
        </w:div>
      </w:divsChild>
    </w:div>
    <w:div w:id="1932002462">
      <w:bodyDiv w:val="1"/>
      <w:marLeft w:val="0"/>
      <w:marRight w:val="0"/>
      <w:marTop w:val="0"/>
      <w:marBottom w:val="0"/>
      <w:divBdr>
        <w:top w:val="none" w:sz="0" w:space="0" w:color="auto"/>
        <w:left w:val="none" w:sz="0" w:space="0" w:color="auto"/>
        <w:bottom w:val="none" w:sz="0" w:space="0" w:color="auto"/>
        <w:right w:val="none" w:sz="0" w:space="0" w:color="auto"/>
      </w:divBdr>
      <w:divsChild>
        <w:div w:id="16734264">
          <w:marLeft w:val="734"/>
          <w:marRight w:val="0"/>
          <w:marTop w:val="80"/>
          <w:marBottom w:val="0"/>
          <w:divBdr>
            <w:top w:val="none" w:sz="0" w:space="0" w:color="auto"/>
            <w:left w:val="none" w:sz="0" w:space="0" w:color="auto"/>
            <w:bottom w:val="none" w:sz="0" w:space="0" w:color="auto"/>
            <w:right w:val="none" w:sz="0" w:space="0" w:color="auto"/>
          </w:divBdr>
        </w:div>
      </w:divsChild>
    </w:div>
    <w:div w:id="1938446633">
      <w:bodyDiv w:val="1"/>
      <w:marLeft w:val="0"/>
      <w:marRight w:val="0"/>
      <w:marTop w:val="0"/>
      <w:marBottom w:val="0"/>
      <w:divBdr>
        <w:top w:val="none" w:sz="0" w:space="0" w:color="auto"/>
        <w:left w:val="none" w:sz="0" w:space="0" w:color="auto"/>
        <w:bottom w:val="none" w:sz="0" w:space="0" w:color="auto"/>
        <w:right w:val="none" w:sz="0" w:space="0" w:color="auto"/>
      </w:divBdr>
    </w:div>
    <w:div w:id="1942108496">
      <w:bodyDiv w:val="1"/>
      <w:marLeft w:val="0"/>
      <w:marRight w:val="0"/>
      <w:marTop w:val="0"/>
      <w:marBottom w:val="0"/>
      <w:divBdr>
        <w:top w:val="none" w:sz="0" w:space="0" w:color="auto"/>
        <w:left w:val="none" w:sz="0" w:space="0" w:color="auto"/>
        <w:bottom w:val="none" w:sz="0" w:space="0" w:color="auto"/>
        <w:right w:val="none" w:sz="0" w:space="0" w:color="auto"/>
      </w:divBdr>
    </w:div>
    <w:div w:id="1946382708">
      <w:bodyDiv w:val="1"/>
      <w:marLeft w:val="0"/>
      <w:marRight w:val="0"/>
      <w:marTop w:val="0"/>
      <w:marBottom w:val="0"/>
      <w:divBdr>
        <w:top w:val="none" w:sz="0" w:space="0" w:color="auto"/>
        <w:left w:val="none" w:sz="0" w:space="0" w:color="auto"/>
        <w:bottom w:val="none" w:sz="0" w:space="0" w:color="auto"/>
        <w:right w:val="none" w:sz="0" w:space="0" w:color="auto"/>
      </w:divBdr>
    </w:div>
    <w:div w:id="1976333563">
      <w:bodyDiv w:val="1"/>
      <w:marLeft w:val="0"/>
      <w:marRight w:val="0"/>
      <w:marTop w:val="0"/>
      <w:marBottom w:val="0"/>
      <w:divBdr>
        <w:top w:val="none" w:sz="0" w:space="0" w:color="auto"/>
        <w:left w:val="none" w:sz="0" w:space="0" w:color="auto"/>
        <w:bottom w:val="none" w:sz="0" w:space="0" w:color="auto"/>
        <w:right w:val="none" w:sz="0" w:space="0" w:color="auto"/>
      </w:divBdr>
    </w:div>
    <w:div w:id="1983845558">
      <w:bodyDiv w:val="1"/>
      <w:marLeft w:val="0"/>
      <w:marRight w:val="0"/>
      <w:marTop w:val="0"/>
      <w:marBottom w:val="0"/>
      <w:divBdr>
        <w:top w:val="none" w:sz="0" w:space="0" w:color="auto"/>
        <w:left w:val="none" w:sz="0" w:space="0" w:color="auto"/>
        <w:bottom w:val="none" w:sz="0" w:space="0" w:color="auto"/>
        <w:right w:val="none" w:sz="0" w:space="0" w:color="auto"/>
      </w:divBdr>
      <w:divsChild>
        <w:div w:id="634258809">
          <w:marLeft w:val="1800"/>
          <w:marRight w:val="0"/>
          <w:marTop w:val="67"/>
          <w:marBottom w:val="0"/>
          <w:divBdr>
            <w:top w:val="none" w:sz="0" w:space="0" w:color="auto"/>
            <w:left w:val="none" w:sz="0" w:space="0" w:color="auto"/>
            <w:bottom w:val="none" w:sz="0" w:space="0" w:color="auto"/>
            <w:right w:val="none" w:sz="0" w:space="0" w:color="auto"/>
          </w:divBdr>
        </w:div>
        <w:div w:id="1111968988">
          <w:marLeft w:val="2520"/>
          <w:marRight w:val="0"/>
          <w:marTop w:val="67"/>
          <w:marBottom w:val="0"/>
          <w:divBdr>
            <w:top w:val="none" w:sz="0" w:space="0" w:color="auto"/>
            <w:left w:val="none" w:sz="0" w:space="0" w:color="auto"/>
            <w:bottom w:val="none" w:sz="0" w:space="0" w:color="auto"/>
            <w:right w:val="none" w:sz="0" w:space="0" w:color="auto"/>
          </w:divBdr>
        </w:div>
        <w:div w:id="1381394451">
          <w:marLeft w:val="2520"/>
          <w:marRight w:val="0"/>
          <w:marTop w:val="67"/>
          <w:marBottom w:val="0"/>
          <w:divBdr>
            <w:top w:val="none" w:sz="0" w:space="0" w:color="auto"/>
            <w:left w:val="none" w:sz="0" w:space="0" w:color="auto"/>
            <w:bottom w:val="none" w:sz="0" w:space="0" w:color="auto"/>
            <w:right w:val="none" w:sz="0" w:space="0" w:color="auto"/>
          </w:divBdr>
        </w:div>
        <w:div w:id="1651976244">
          <w:marLeft w:val="2520"/>
          <w:marRight w:val="0"/>
          <w:marTop w:val="67"/>
          <w:marBottom w:val="0"/>
          <w:divBdr>
            <w:top w:val="none" w:sz="0" w:space="0" w:color="auto"/>
            <w:left w:val="none" w:sz="0" w:space="0" w:color="auto"/>
            <w:bottom w:val="none" w:sz="0" w:space="0" w:color="auto"/>
            <w:right w:val="none" w:sz="0" w:space="0" w:color="auto"/>
          </w:divBdr>
        </w:div>
      </w:divsChild>
    </w:div>
    <w:div w:id="1984775335">
      <w:bodyDiv w:val="1"/>
      <w:marLeft w:val="0"/>
      <w:marRight w:val="0"/>
      <w:marTop w:val="0"/>
      <w:marBottom w:val="0"/>
      <w:divBdr>
        <w:top w:val="none" w:sz="0" w:space="0" w:color="auto"/>
        <w:left w:val="none" w:sz="0" w:space="0" w:color="auto"/>
        <w:bottom w:val="none" w:sz="0" w:space="0" w:color="auto"/>
        <w:right w:val="none" w:sz="0" w:space="0" w:color="auto"/>
      </w:divBdr>
      <w:divsChild>
        <w:div w:id="190536971">
          <w:marLeft w:val="1800"/>
          <w:marRight w:val="0"/>
          <w:marTop w:val="100"/>
          <w:marBottom w:val="0"/>
          <w:divBdr>
            <w:top w:val="none" w:sz="0" w:space="0" w:color="auto"/>
            <w:left w:val="none" w:sz="0" w:space="0" w:color="auto"/>
            <w:bottom w:val="none" w:sz="0" w:space="0" w:color="auto"/>
            <w:right w:val="none" w:sz="0" w:space="0" w:color="auto"/>
          </w:divBdr>
        </w:div>
        <w:div w:id="387339431">
          <w:marLeft w:val="1800"/>
          <w:marRight w:val="0"/>
          <w:marTop w:val="100"/>
          <w:marBottom w:val="0"/>
          <w:divBdr>
            <w:top w:val="none" w:sz="0" w:space="0" w:color="auto"/>
            <w:left w:val="none" w:sz="0" w:space="0" w:color="auto"/>
            <w:bottom w:val="none" w:sz="0" w:space="0" w:color="auto"/>
            <w:right w:val="none" w:sz="0" w:space="0" w:color="auto"/>
          </w:divBdr>
        </w:div>
        <w:div w:id="584073713">
          <w:marLeft w:val="1800"/>
          <w:marRight w:val="0"/>
          <w:marTop w:val="100"/>
          <w:marBottom w:val="0"/>
          <w:divBdr>
            <w:top w:val="none" w:sz="0" w:space="0" w:color="auto"/>
            <w:left w:val="none" w:sz="0" w:space="0" w:color="auto"/>
            <w:bottom w:val="none" w:sz="0" w:space="0" w:color="auto"/>
            <w:right w:val="none" w:sz="0" w:space="0" w:color="auto"/>
          </w:divBdr>
        </w:div>
        <w:div w:id="604269729">
          <w:marLeft w:val="1080"/>
          <w:marRight w:val="0"/>
          <w:marTop w:val="100"/>
          <w:marBottom w:val="0"/>
          <w:divBdr>
            <w:top w:val="none" w:sz="0" w:space="0" w:color="auto"/>
            <w:left w:val="none" w:sz="0" w:space="0" w:color="auto"/>
            <w:bottom w:val="none" w:sz="0" w:space="0" w:color="auto"/>
            <w:right w:val="none" w:sz="0" w:space="0" w:color="auto"/>
          </w:divBdr>
        </w:div>
        <w:div w:id="917665705">
          <w:marLeft w:val="1800"/>
          <w:marRight w:val="0"/>
          <w:marTop w:val="100"/>
          <w:marBottom w:val="0"/>
          <w:divBdr>
            <w:top w:val="none" w:sz="0" w:space="0" w:color="auto"/>
            <w:left w:val="none" w:sz="0" w:space="0" w:color="auto"/>
            <w:bottom w:val="none" w:sz="0" w:space="0" w:color="auto"/>
            <w:right w:val="none" w:sz="0" w:space="0" w:color="auto"/>
          </w:divBdr>
        </w:div>
        <w:div w:id="1413115661">
          <w:marLeft w:val="360"/>
          <w:marRight w:val="0"/>
          <w:marTop w:val="200"/>
          <w:marBottom w:val="0"/>
          <w:divBdr>
            <w:top w:val="none" w:sz="0" w:space="0" w:color="auto"/>
            <w:left w:val="none" w:sz="0" w:space="0" w:color="auto"/>
            <w:bottom w:val="none" w:sz="0" w:space="0" w:color="auto"/>
            <w:right w:val="none" w:sz="0" w:space="0" w:color="auto"/>
          </w:divBdr>
        </w:div>
        <w:div w:id="1536117703">
          <w:marLeft w:val="1080"/>
          <w:marRight w:val="0"/>
          <w:marTop w:val="100"/>
          <w:marBottom w:val="0"/>
          <w:divBdr>
            <w:top w:val="none" w:sz="0" w:space="0" w:color="auto"/>
            <w:left w:val="none" w:sz="0" w:space="0" w:color="auto"/>
            <w:bottom w:val="none" w:sz="0" w:space="0" w:color="auto"/>
            <w:right w:val="none" w:sz="0" w:space="0" w:color="auto"/>
          </w:divBdr>
        </w:div>
        <w:div w:id="2000576877">
          <w:marLeft w:val="1800"/>
          <w:marRight w:val="0"/>
          <w:marTop w:val="100"/>
          <w:marBottom w:val="0"/>
          <w:divBdr>
            <w:top w:val="none" w:sz="0" w:space="0" w:color="auto"/>
            <w:left w:val="none" w:sz="0" w:space="0" w:color="auto"/>
            <w:bottom w:val="none" w:sz="0" w:space="0" w:color="auto"/>
            <w:right w:val="none" w:sz="0" w:space="0" w:color="auto"/>
          </w:divBdr>
        </w:div>
        <w:div w:id="2097703636">
          <w:marLeft w:val="1800"/>
          <w:marRight w:val="0"/>
          <w:marTop w:val="100"/>
          <w:marBottom w:val="0"/>
          <w:divBdr>
            <w:top w:val="none" w:sz="0" w:space="0" w:color="auto"/>
            <w:left w:val="none" w:sz="0" w:space="0" w:color="auto"/>
            <w:bottom w:val="none" w:sz="0" w:space="0" w:color="auto"/>
            <w:right w:val="none" w:sz="0" w:space="0" w:color="auto"/>
          </w:divBdr>
        </w:div>
      </w:divsChild>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52067465">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69525741">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83945327">
      <w:bodyDiv w:val="1"/>
      <w:marLeft w:val="0"/>
      <w:marRight w:val="0"/>
      <w:marTop w:val="0"/>
      <w:marBottom w:val="0"/>
      <w:divBdr>
        <w:top w:val="none" w:sz="0" w:space="0" w:color="auto"/>
        <w:left w:val="none" w:sz="0" w:space="0" w:color="auto"/>
        <w:bottom w:val="none" w:sz="0" w:space="0" w:color="auto"/>
        <w:right w:val="none" w:sz="0" w:space="0" w:color="auto"/>
      </w:divBdr>
    </w:div>
    <w:div w:id="2087140454">
      <w:bodyDiv w:val="1"/>
      <w:marLeft w:val="0"/>
      <w:marRight w:val="0"/>
      <w:marTop w:val="0"/>
      <w:marBottom w:val="0"/>
      <w:divBdr>
        <w:top w:val="none" w:sz="0" w:space="0" w:color="auto"/>
        <w:left w:val="none" w:sz="0" w:space="0" w:color="auto"/>
        <w:bottom w:val="none" w:sz="0" w:space="0" w:color="auto"/>
        <w:right w:val="none" w:sz="0" w:space="0" w:color="auto"/>
      </w:divBdr>
    </w:div>
    <w:div w:id="2087342790">
      <w:bodyDiv w:val="1"/>
      <w:marLeft w:val="0"/>
      <w:marRight w:val="0"/>
      <w:marTop w:val="0"/>
      <w:marBottom w:val="0"/>
      <w:divBdr>
        <w:top w:val="none" w:sz="0" w:space="0" w:color="auto"/>
        <w:left w:val="none" w:sz="0" w:space="0" w:color="auto"/>
        <w:bottom w:val="none" w:sz="0" w:space="0" w:color="auto"/>
        <w:right w:val="none" w:sz="0" w:space="0" w:color="auto"/>
      </w:divBdr>
    </w:div>
    <w:div w:id="2090805285">
      <w:bodyDiv w:val="1"/>
      <w:marLeft w:val="0"/>
      <w:marRight w:val="0"/>
      <w:marTop w:val="0"/>
      <w:marBottom w:val="0"/>
      <w:divBdr>
        <w:top w:val="none" w:sz="0" w:space="0" w:color="auto"/>
        <w:left w:val="none" w:sz="0" w:space="0" w:color="auto"/>
        <w:bottom w:val="none" w:sz="0" w:space="0" w:color="auto"/>
        <w:right w:val="none" w:sz="0" w:space="0" w:color="auto"/>
      </w:divBdr>
    </w:div>
    <w:div w:id="2101949009">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8500142">
      <w:bodyDiv w:val="1"/>
      <w:marLeft w:val="0"/>
      <w:marRight w:val="0"/>
      <w:marTop w:val="0"/>
      <w:marBottom w:val="0"/>
      <w:divBdr>
        <w:top w:val="none" w:sz="0" w:space="0" w:color="auto"/>
        <w:left w:val="none" w:sz="0" w:space="0" w:color="auto"/>
        <w:bottom w:val="none" w:sz="0" w:space="0" w:color="auto"/>
        <w:right w:val="none" w:sz="0" w:space="0" w:color="auto"/>
      </w:divBdr>
      <w:divsChild>
        <w:div w:id="1039744645">
          <w:marLeft w:val="1080"/>
          <w:marRight w:val="0"/>
          <w:marTop w:val="100"/>
          <w:marBottom w:val="0"/>
          <w:divBdr>
            <w:top w:val="none" w:sz="0" w:space="0" w:color="auto"/>
            <w:left w:val="none" w:sz="0" w:space="0" w:color="auto"/>
            <w:bottom w:val="none" w:sz="0" w:space="0" w:color="auto"/>
            <w:right w:val="none" w:sz="0" w:space="0" w:color="auto"/>
          </w:divBdr>
        </w:div>
      </w:divsChild>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25341927">
      <w:bodyDiv w:val="1"/>
      <w:marLeft w:val="0"/>
      <w:marRight w:val="0"/>
      <w:marTop w:val="0"/>
      <w:marBottom w:val="0"/>
      <w:divBdr>
        <w:top w:val="none" w:sz="0" w:space="0" w:color="auto"/>
        <w:left w:val="none" w:sz="0" w:space="0" w:color="auto"/>
        <w:bottom w:val="none" w:sz="0" w:space="0" w:color="auto"/>
        <w:right w:val="none" w:sz="0" w:space="0" w:color="auto"/>
      </w:divBdr>
    </w:div>
    <w:div w:id="2128814844">
      <w:bodyDiv w:val="1"/>
      <w:marLeft w:val="0"/>
      <w:marRight w:val="0"/>
      <w:marTop w:val="0"/>
      <w:marBottom w:val="0"/>
      <w:divBdr>
        <w:top w:val="none" w:sz="0" w:space="0" w:color="auto"/>
        <w:left w:val="none" w:sz="0" w:space="0" w:color="auto"/>
        <w:bottom w:val="none" w:sz="0" w:space="0" w:color="auto"/>
        <w:right w:val="none" w:sz="0" w:space="0" w:color="auto"/>
      </w:divBdr>
    </w:div>
    <w:div w:id="2143036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sv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sv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svg"/><Relationship Id="rId10" Type="http://schemas.openxmlformats.org/officeDocument/2006/relationships/endnotes" Target="endnotes.xml"/><Relationship Id="rId19" Type="http://schemas.openxmlformats.org/officeDocument/2006/relationships/image" Target="media/image9.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d816460f7fb3dfc05422772f12ceb78b">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eed47bf776e62ceb2c6752321f741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42ED11C-3CA2-4850-B490-BD5F54CC04B7}">
  <ds:schemaRefs>
    <ds:schemaRef ds:uri="http://schemas.openxmlformats.org/officeDocument/2006/bibliography"/>
  </ds:schemaRefs>
</ds:datastoreItem>
</file>

<file path=customXml/itemProps2.xml><?xml version="1.0" encoding="utf-8"?>
<ds:datastoreItem xmlns:ds="http://schemas.openxmlformats.org/officeDocument/2006/customXml" ds:itemID="{DFD59D69-7024-4180-B0EC-F16AD6230C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B08EB49-DA43-4777-8F91-867D454A3CDB}">
  <ds:schemaRefs>
    <ds:schemaRef ds:uri="http://schemas.microsoft.com/office/2006/documentManagement/types"/>
    <ds:schemaRef ds:uri="http://purl.org/dc/elements/1.1/"/>
    <ds:schemaRef ds:uri="55d979c1-5249-49b1-9d13-48b77d465bf7"/>
    <ds:schemaRef ds:uri="http://schemas.microsoft.com/office/infopath/2007/PartnerControls"/>
    <ds:schemaRef ds:uri="http://schemas.openxmlformats.org/package/2006/metadata/core-properties"/>
    <ds:schemaRef ds:uri="http://purl.org/dc/terms/"/>
    <ds:schemaRef ds:uri="fed6b700-95b7-4bcd-9420-776afa9d3ef7"/>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A420ED3B-B454-4393-B9F8-F651A6A643E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4001</Words>
  <Characters>19732</Characters>
  <Application>Microsoft Office Word</Application>
  <DocSecurity>0</DocSecurity>
  <Lines>164</Lines>
  <Paragraphs>47</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23686</CharactersWithSpaces>
  <SharedDoc>false</SharedDoc>
  <HLinks>
    <vt:vector size="18" baseType="variant">
      <vt:variant>
        <vt:i4>3670084</vt:i4>
      </vt:variant>
      <vt:variant>
        <vt:i4>6</vt:i4>
      </vt:variant>
      <vt:variant>
        <vt:i4>0</vt:i4>
      </vt:variant>
      <vt:variant>
        <vt:i4>5</vt:i4>
      </vt:variant>
      <vt:variant>
        <vt:lpwstr>mailto:Nafiseh.Mazloum@sony.com</vt:lpwstr>
      </vt:variant>
      <vt:variant>
        <vt:lpwstr/>
      </vt:variant>
      <vt:variant>
        <vt:i4>3670084</vt:i4>
      </vt:variant>
      <vt:variant>
        <vt:i4>3</vt:i4>
      </vt:variant>
      <vt:variant>
        <vt:i4>0</vt:i4>
      </vt:variant>
      <vt:variant>
        <vt:i4>5</vt:i4>
      </vt:variant>
      <vt:variant>
        <vt:lpwstr>mailto:Nafiseh.Mazloum@sony.com</vt:lpwstr>
      </vt:variant>
      <vt:variant>
        <vt:lpwstr/>
      </vt:variant>
      <vt:variant>
        <vt:i4>3670084</vt:i4>
      </vt:variant>
      <vt:variant>
        <vt:i4>0</vt:i4>
      </vt:variant>
      <vt:variant>
        <vt:i4>0</vt:i4>
      </vt:variant>
      <vt:variant>
        <vt:i4>5</vt:i4>
      </vt:variant>
      <vt:variant>
        <vt:lpwstr>mailto:Nafiseh.Mazloum@sony.com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Olof.Zander@sony.com</dc:creator>
  <cp:keywords/>
  <cp:lastModifiedBy>Zhao, Kun</cp:lastModifiedBy>
  <cp:revision>2</cp:revision>
  <cp:lastPrinted>2017-08-13T11:20:00Z</cp:lastPrinted>
  <dcterms:created xsi:type="dcterms:W3CDTF">2024-10-07T15:11:00Z</dcterms:created>
  <dcterms:modified xsi:type="dcterms:W3CDTF">2024-10-07T15:11:00Z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GrammarlyDocumentId">
    <vt:lpwstr>f9a4251acc9c72be70927df8cac2d1428e97766e62c6f48d21a2ee0e240c4785</vt:lpwstr>
  </property>
  <property fmtid="{D5CDD505-2E9C-101B-9397-08002B2CF9AE}" pid="4" name="MediaServiceImageTags">
    <vt:lpwstr/>
  </property>
</Properties>
</file>